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4D" w:rsidRDefault="005C1AA4" w:rsidP="007154F7">
      <w:pPr>
        <w:pStyle w:val="ConsTitle"/>
        <w:widowControl/>
        <w:tabs>
          <w:tab w:val="center" w:pos="4622"/>
          <w:tab w:val="right" w:pos="9498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A4ADA" w:rsidRPr="005C1AA4" w:rsidRDefault="008A4ADA" w:rsidP="008A4ADA">
      <w:pPr>
        <w:spacing w:after="0"/>
        <w:jc w:val="right"/>
        <w:rPr>
          <w:rFonts w:ascii="Times New Roman" w:hAnsi="Times New Roman" w:cs="Times New Roman"/>
        </w:rPr>
      </w:pPr>
      <w:r w:rsidRPr="005C1AA4">
        <w:rPr>
          <w:rFonts w:ascii="Times New Roman" w:hAnsi="Times New Roman" w:cs="Times New Roman"/>
        </w:rPr>
        <w:t>Приложение</w:t>
      </w:r>
    </w:p>
    <w:p w:rsidR="008A4ADA" w:rsidRPr="005C1AA4" w:rsidRDefault="008A4ADA" w:rsidP="008A4ADA">
      <w:pPr>
        <w:spacing w:after="0"/>
        <w:jc w:val="right"/>
        <w:rPr>
          <w:rFonts w:ascii="Times New Roman" w:hAnsi="Times New Roman" w:cs="Times New Roman"/>
        </w:rPr>
      </w:pPr>
      <w:r w:rsidRPr="005C1AA4">
        <w:rPr>
          <w:rFonts w:ascii="Times New Roman" w:hAnsi="Times New Roman" w:cs="Times New Roman"/>
        </w:rPr>
        <w:tab/>
      </w:r>
      <w:r w:rsidRPr="005C1AA4">
        <w:rPr>
          <w:rFonts w:ascii="Times New Roman" w:hAnsi="Times New Roman" w:cs="Times New Roman"/>
        </w:rPr>
        <w:tab/>
        <w:t>к решению Совета депутатов</w:t>
      </w:r>
    </w:p>
    <w:p w:rsidR="008A4ADA" w:rsidRPr="005C1AA4" w:rsidRDefault="008A4ADA" w:rsidP="008A4ADA">
      <w:pPr>
        <w:spacing w:after="0"/>
        <w:jc w:val="right"/>
        <w:rPr>
          <w:rFonts w:ascii="Times New Roman" w:hAnsi="Times New Roman" w:cs="Times New Roman"/>
        </w:rPr>
      </w:pPr>
      <w:r w:rsidRPr="005C1AA4">
        <w:rPr>
          <w:rFonts w:ascii="Times New Roman" w:hAnsi="Times New Roman" w:cs="Times New Roman"/>
        </w:rPr>
        <w:t xml:space="preserve"> Чамзинского муниципального района </w:t>
      </w:r>
    </w:p>
    <w:p w:rsidR="008A4ADA" w:rsidRPr="005C1AA4" w:rsidRDefault="006235C1" w:rsidP="008A4AD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8A4ADA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03.10.</w:t>
      </w:r>
      <w:r w:rsidR="008A4ADA">
        <w:rPr>
          <w:rFonts w:ascii="Times New Roman" w:hAnsi="Times New Roman" w:cs="Times New Roman"/>
        </w:rPr>
        <w:t>2017</w:t>
      </w:r>
      <w:r w:rsidR="008A4ADA" w:rsidRPr="005C1AA4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 xml:space="preserve"> 103</w:t>
      </w:r>
    </w:p>
    <w:p w:rsidR="0033394D" w:rsidRDefault="0033394D" w:rsidP="005C1A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0" w:name="sub_1000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Местные нормативы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градостроительного проектирования Чамзинского муниципального района Республики Мордовия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</w:r>
    </w:p>
    <w:bookmarkEnd w:id="0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sub_100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 Основная часть местных нормативов градостроительного проектирования</w:t>
      </w:r>
    </w:p>
    <w:bookmarkEnd w:id="1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1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Чамзинского муниципального района Республики Мордовия</w:t>
      </w:r>
    </w:p>
    <w:bookmarkEnd w:id="2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Чамзинского муниципального района Республики Мордовия установлены исходя из текущей обеспеченности Чамзинского муниципального района объектами местного значения, фактической потребности населения в тех или иных услугах и объектах с учетом динамики социально-экономического развития, приоритетов градостроительного развития района, демографической ситуации и уровня жизни населения.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Обоснование расчетных показателей, принятых в основной части РНГП приведено в </w:t>
      </w:r>
      <w:hyperlink w:anchor="sub_20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части 2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11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1.1.1. Расчетные показатели в области транспорта</w:t>
      </w:r>
    </w:p>
    <w:bookmarkEnd w:id="3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объектов местного значения в области транспорта установлены в соответствии с полномочиями Республики Мордовия в указанной сфере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регламентируемыми </w:t>
      </w:r>
      <w:hyperlink r:id="rId5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Положением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 Государственном комитете Республики Мордовия по транспорту. Расчетные показатели минимально допустимого уровня обеспеченности объектами регионального значения в области транспорта и показатели максимально допустимого уровня территориальной доступности таких объектов разработаны в соответствии с предоставленными исходными данными и представлены в таблице 1.1.1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1.1.1 (а). Расчетные показатели объектов, относящихся к области транспорта</w:t>
      </w:r>
    </w:p>
    <w:tbl>
      <w:tblPr>
        <w:tblpPr w:leftFromText="180" w:rightFromText="180" w:vertAnchor="text" w:horzAnchor="margin" w:tblpY="16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409"/>
        <w:gridCol w:w="2268"/>
        <w:gridCol w:w="1290"/>
        <w:gridCol w:w="1824"/>
        <w:gridCol w:w="1422"/>
      </w:tblGrid>
      <w:tr w:rsidR="0033394D" w:rsidRPr="0033394D" w:rsidTr="005B7F76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единица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измерения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величина</w:t>
            </w:r>
          </w:p>
        </w:tc>
      </w:tr>
      <w:tr w:rsidR="0033394D" w:rsidRPr="0033394D" w:rsidTr="005B7F76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5B7F76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Автовокзалы регионального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вместимость автовокзала при суточном отправлении, пассажиров: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час.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4 000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6 000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6 000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8 000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8 000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10 000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Автостанции регионального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вместимость автостанций при суточном отправлении, пассажиров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от самого удаленного населенного пункта до ближайшей автостанции,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100 до 200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6,5</w:t>
            </w: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200 до 400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400 до 600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600 до 1 000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5B7F76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Пассажирское автотранспортное предприятие (ПАТП)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единиц общественного автотранспорта на 1 000 человек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 от дальней остановки до ПАТП, км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33394D" w:rsidRPr="0033394D" w:rsidTr="005B7F76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вместимость единиц общественного автотранспорта, пассажиров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Примечания: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901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* Расчетные показатели обеспеченности устанавливаются по зонам согласно зонированию.</w:t>
      </w:r>
    </w:p>
    <w:bookmarkEnd w:id="4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Зонирование Республики Мордовия по плотности ра</w:t>
      </w:r>
      <w:r w:rsidR="005B7F7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сселения установлено по границеЧамзинского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</w:t>
      </w:r>
      <w:r w:rsidR="005B7F7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ого района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распределение территорий по зонам представлено в таблице 1.1.1 (б).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1.1.1. (б) Зонирование территории по плотности расселения</w:t>
      </w:r>
    </w:p>
    <w:tbl>
      <w:tblPr>
        <w:tblpPr w:leftFromText="180" w:rightFromText="180" w:vertAnchor="text" w:horzAnchor="margin" w:tblpXSpec="center" w:tblpY="68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127"/>
        <w:gridCol w:w="2126"/>
        <w:gridCol w:w="2551"/>
        <w:gridCol w:w="2550"/>
      </w:tblGrid>
      <w:tr w:rsidR="0033394D" w:rsidRPr="0033394D" w:rsidTr="0033394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высокоинтенсивной плотности расселения - г. о. Саранск (от 300 чел./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высокой плотности расселения (от 30 чел./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средней плотности расселения (от 20 до 30 чел./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низкой плотности расселения (до 20 чел./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</w:tr>
      <w:tr w:rsidR="0033394D" w:rsidRPr="0033394D" w:rsidTr="0033394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33394D" w:rsidRPr="0033394D" w:rsidTr="0033394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Чамзинский муниципальный район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5" w:name="sub_112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1.1.2. Расчетные показатели в области образования</w:t>
      </w:r>
    </w:p>
    <w:bookmarkEnd w:id="5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для объектов </w:t>
      </w:r>
      <w:r w:rsidR="005B7F7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образования установлены в соответствии с полномочиями Республики Мордовия (в т. ч. Министерства образования Республики Мордовия) в указанной сфере, регламентируемыми федеральным и региональным законодательством. Расчетные показатели минимально допустимого уровня обеспеченности объектами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образования и показатели максимально допустимого уровня территориальной доступности таких объектов представлены в таблице 1.1.2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1.1.2 (а). Расчетные показатели объектов, относящихся к области образования</w:t>
      </w:r>
    </w:p>
    <w:tbl>
      <w:tblPr>
        <w:tblpPr w:leftFromText="180" w:rightFromText="180" w:vertAnchor="text" w:horzAnchor="margin" w:tblpY="172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1420"/>
        <w:gridCol w:w="2260"/>
        <w:gridCol w:w="1548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Коррекционные школы, школы-интернаты, в т. ч. для обучающихся, нуждающихся в длительном лечении, для детей-сирот и пр.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Общеобразовательные учреждения (лицеи, гимназии, школы) регионального значения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зоны средней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6,5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Средние специальные и профессионально-технические учебные заведения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Примечание: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 Расчетные показатели территориальной доступности объектов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области образования для населения приняты для зон с различной плотностью расселения на территории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Мордовия. Зонирование области по плотности расселения установлено по границам муниципальных районов, распределение территорий по зонам представлено в таблице 1.1.1 (б).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13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1.1.3. Расчетные показатели в области здравоохранения и социального обеспечения населения</w:t>
      </w:r>
    </w:p>
    <w:bookmarkEnd w:id="6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для объектов регионального значения в области здравоохранения и социального обеспечения установлены в соответствии с полномочиями Республики Мордовия (в т. ч. Министерства здравоохранения Республики Мордовия) в указанной сфере, регламентируемыми федеральным и региональным законодательством. Расчетные показатели минимально допустимого уровня обеспеченности объектами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здравоохранения и показатели максимально допустимого уровня территориальной доступности таких объектов представлены в таблице 1.1.3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1.1.3 (а). Расчетные показатели объектов, относящихся к области здравоохранения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941"/>
        <w:gridCol w:w="1985"/>
        <w:gridCol w:w="1134"/>
        <w:gridCol w:w="2162"/>
        <w:gridCol w:w="1257"/>
      </w:tblGrid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максимально допустимого уровня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территориальной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доступности</w:t>
            </w:r>
            <w:hyperlink w:anchor="sub_90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***</w:t>
              </w:r>
            </w:hyperlink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здравоохранения, в том числе специализированные медицинские учреждения, предназначенные для обслуживания населения более чем одного муниципального района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Региональные (Республиканские) больницы общего типа, в т. ч. детские, скорой помощи и т. 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2,97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1889,55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6,5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1A6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Специализированные объекты высокотехнологичной медицинской помощи, в т. ч. родильный дом, перинатальны</w:t>
            </w:r>
            <w:r w:rsid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й центр, инфекционная больница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пс</w:t>
            </w:r>
            <w:r w:rsid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ихиатрические, наркологические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противотубер</w:t>
            </w:r>
            <w:r w:rsid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кулезные, психоневрологические,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диспансеры, диагностический центр и пр.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2132,77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Фельдшерско-акушерские пункты</w:t>
            </w:r>
            <w:hyperlink w:anchor="sub_90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(объект)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согласно </w:t>
            </w:r>
            <w:hyperlink r:id="rId14" w:history="1">
              <w:r w:rsidRPr="001A6FC5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приказу</w:t>
              </w:r>
            </w:hyperlink>
            <w:r w:rsidRP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Министерства здравоохранения и социального развития РФ от 15 мая 2012 г. N 543н (с изменениями </w:t>
            </w:r>
            <w:hyperlink r:id="rId15" w:history="1">
              <w:r w:rsidRPr="001A6FC5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от 23 июня 2015 г. N 361н</w:t>
              </w:r>
            </w:hyperlink>
            <w:r w:rsidRP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Pr="001A6FC5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от 30 сентября 2015 г. N 683н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транспортно-пешеходная доступность, час.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Учреждения отдыха и оздоровления населения (санаторий)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кол-во мест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155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Региональная фармацевтическая сеть</w:t>
            </w:r>
            <w:hyperlink w:anchor="sub_90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**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(объект)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100 000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00025" cy="1905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транспортно-пешеходная доступность, час.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аптека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0,7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аптечный пункт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1A6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учреждений особого типа (бюро судебно-медицинской экспертизы)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(объект)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1A6FC5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1.7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4051,66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1A6FC5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1.8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Стоматологические поликлиники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802,13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1A6FC5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1.9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Аэродромы и отдельные взлетно-посадочные полосы и площадки санитарной авиации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(объект)</w:t>
            </w:r>
            <w:hyperlink w:anchor="sub_90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***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час.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социального обеспечения, предназначенные для обслуживания населения более чем одного муниципального района </w:t>
            </w:r>
            <w:r w:rsidRP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</w:t>
            </w:r>
            <w:hyperlink r:id="rId19" w:history="1">
              <w:r w:rsidRPr="001A6FC5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Закон</w:t>
              </w:r>
            </w:hyperlink>
            <w:r w:rsidRPr="001A6F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Республики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Мордовия от 28 декабря 2004 г. N 102-З "О мерах социальной поддержки отдельных категорий населения,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проживающего в Республике Мордовия")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Центры социальной адаптации, в т. ч. центры реабилитации инвалидов, социально-оздоровительные центры для детей и взрослых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кол-во мест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Примечания: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902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* В населенных пунктах с числом жителей 100 - 300 человек организуются фельдшерско-акушерские пункты или фельдшерские здравпункты в случае, если расстояние от фельдшерско-акушерского пункта, фельдшерского здравпункта до ближайшей медицинской организации превышает 6 км.</w:t>
      </w:r>
    </w:p>
    <w:bookmarkEnd w:id="7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населенных пунктах с числом жителей 301 - 1000 человек организуются фельдшерско-акушерские пункты или фельдшерские здравпункты вне зависимости от расстояния до ближайшей медицинской организации в случае отсутствия других медицинских организаций.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населенных пунктах с числом жителей 1001 - 2000 человек организуются фельдшерско-акушерские пункты или фельдшерские здравпункты в случае, если расстояние от фельдшерско-акушерского пункта до ближайшей медицинской организации не превышает 6 км.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903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** Региональная фармацевтическая сеть включает в себя аптеки, а также аптечные пункты, обязательные к размещению в муниципальных районах с численностью обслуживаемого населения от 1000 человек. При этом аптечный пункт допускается размещать при лечебно-профилактическом учреждении.</w:t>
      </w: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9" w:name="sub_904"/>
      <w:bookmarkEnd w:id="8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 </w:t>
      </w:r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*** 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Принимается согласно </w:t>
      </w:r>
      <w:hyperlink r:id="rId2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Федеральному закону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21 ноября 2011 г. N 323-ФЗ "Об основах охраны здоровья граждан в Российской Федерации" (с изменениями, внесенными федеральными законами от 25 июня 2012 г. N </w:t>
      </w:r>
      <w:hyperlink r:id="rId2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89-ФЗ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 июня 2012 г. N </w:t>
      </w:r>
      <w:hyperlink r:id="rId2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93-ФЗ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 июля 2013 г. N </w:t>
      </w:r>
      <w:hyperlink r:id="rId2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167-ФЗ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 июля 2013 г. N </w:t>
      </w:r>
      <w:hyperlink r:id="rId2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185-ФЗ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23 июля 2013 г. N </w:t>
      </w:r>
      <w:hyperlink r:id="rId2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205-ФЗ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от27</w:t>
      </w:r>
      <w:proofErr w:type="gramEnd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сентября 2013 г. N </w:t>
      </w:r>
      <w:hyperlink r:id="rId2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253-ФЗ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 ноября 2013 г. N </w:t>
      </w:r>
      <w:hyperlink r:id="rId2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317-ФЗ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28 декабря 2013 г. N </w:t>
      </w:r>
      <w:hyperlink r:id="rId2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386-ФЗ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3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243-ФЗ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3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246-ФЗ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3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256-ФЗ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22 октября 2014 г. N </w:t>
      </w:r>
      <w:hyperlink r:id="rId3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314-ФЗ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 декабря 2014 г. N </w:t>
      </w:r>
      <w:hyperlink r:id="rId3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418-ФЗ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 декабря 2014 г. N </w:t>
      </w:r>
      <w:hyperlink r:id="rId3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419-ФЗ</w:t>
        </w:r>
        <w:proofErr w:type="gramEnd"/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 31 декабря 2014 г. N </w:t>
      </w:r>
      <w:hyperlink r:id="rId3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519-ФЗ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31 декабря 2014 г. N </w:t>
      </w:r>
      <w:hyperlink r:id="rId3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532-ФЗ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8 марта 2015 г. N </w:t>
      </w:r>
      <w:hyperlink r:id="rId3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8 марта 2015 г. N </w:t>
      </w:r>
      <w:hyperlink r:id="rId3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6 апреля 2015 г. N </w:t>
      </w:r>
      <w:hyperlink r:id="rId4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78-ФЗ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июня 2015 г. N </w:t>
      </w:r>
      <w:hyperlink r:id="rId4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160-ФЗ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4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213-ФЗ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4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230-ФЗ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июля2015 г</w:t>
      </w:r>
      <w:proofErr w:type="gramEnd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N </w:t>
      </w:r>
      <w:hyperlink r:id="rId4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233-ФЗ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4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271-ФЗ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14 декабря 2015 г. N </w:t>
      </w:r>
      <w:hyperlink r:id="rId4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374-ФЗ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декабря 2015 г. N </w:t>
      </w:r>
      <w:hyperlink r:id="rId4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389-ФЗ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декабря 2015 г. N </w:t>
      </w:r>
      <w:hyperlink r:id="rId4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408-ФЗ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26 апреля 2016 г. N </w:t>
      </w:r>
      <w:hyperlink r:id="rId4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112-ФЗ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3 июля 2016 г. N </w:t>
      </w:r>
      <w:hyperlink r:id="rId5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286-ФЗ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).</w:t>
      </w:r>
      <w:proofErr w:type="gramEnd"/>
    </w:p>
    <w:bookmarkEnd w:id="9"/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случае отсутствия показателя (информации) пользоваться следующими документами:</w:t>
      </w: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hyperlink r:id="rId5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СанПиН 2.1.3.2630-10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"Санитарно-эпидемиологические требования к организациям, осуществляющим медицинскую деятельность";</w:t>
      </w: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hyperlink r:id="rId5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приказ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здравоохранения и социального развития Российской Федерации от 15 мая 2012 г. N 543н "Об утверждении Положения оказания первичной медико-санитарной помощи взрослому населению" (с изменениями от 23 июня 2015 г. N 361н, от 30 сентября 2015 г. N 683н);</w:t>
      </w: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hyperlink r:id="rId5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Федеральный закон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21 ноября 2011 г. N 323-ФЗ "Об основах охраны здоровья граждан в Российской Федерации" (с изменениями, внесенными федеральными законами от 25 июня 2012 г. N </w:t>
      </w:r>
      <w:hyperlink r:id="rId5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89-ФЗ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 июня 2012 г. N </w:t>
      </w:r>
      <w:hyperlink r:id="rId5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93-ФЗ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 июля 2013 г. N </w:t>
      </w:r>
      <w:hyperlink r:id="rId5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167-ФЗ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от 2 июля </w:t>
      </w:r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2013 г. N </w:t>
      </w:r>
      <w:hyperlink r:id="rId5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185-ФЗ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23 июля 2013 г. N </w:t>
      </w:r>
      <w:hyperlink r:id="rId5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205-ФЗ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27 сентября2013</w:t>
      </w:r>
      <w:proofErr w:type="gramEnd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г. N </w:t>
      </w:r>
      <w:hyperlink r:id="rId5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253-ФЗ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 ноября 2013 г. N </w:t>
      </w:r>
      <w:hyperlink r:id="rId6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317-ФЗ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28 декабря 2013 г. N </w:t>
      </w:r>
      <w:hyperlink r:id="rId6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386-ФЗ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6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243-ФЗ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6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246-ФЗ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июля 2014 г. N </w:t>
      </w:r>
      <w:hyperlink r:id="rId6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256-ФЗ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22 октября 2014 г. N </w:t>
      </w:r>
      <w:hyperlink r:id="rId6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314-ФЗ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 декабря 2014 г. N </w:t>
      </w:r>
      <w:hyperlink r:id="rId6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418-ФЗ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 декабря 2014 г. N </w:t>
      </w:r>
      <w:hyperlink r:id="rId6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419-ФЗ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от31 декабря</w:t>
      </w:r>
      <w:proofErr w:type="gramEnd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2014 г. N </w:t>
      </w:r>
      <w:hyperlink r:id="rId6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519-ФЗ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31 декабря 2014 г. N </w:t>
      </w:r>
      <w:hyperlink r:id="rId6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532-ФЗ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8 марта 2015 г. N </w:t>
      </w:r>
      <w:hyperlink r:id="rId7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8 марта 2015 г. N </w:t>
      </w:r>
      <w:hyperlink r:id="rId7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55-ФЗ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6 апреля 2015 г. N </w:t>
      </w:r>
      <w:hyperlink r:id="rId7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78-ФЗ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июня 2015 г. N </w:t>
      </w:r>
      <w:hyperlink r:id="rId7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160-ФЗ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74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213-ФЗ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75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230-ФЗ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76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233-ФЗ</w:t>
        </w:r>
        <w:proofErr w:type="gramEnd"/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июля 2015 г. N </w:t>
      </w:r>
      <w:hyperlink r:id="rId77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271-ФЗ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14 декабря 2015 г. N </w:t>
      </w:r>
      <w:hyperlink r:id="rId78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374-ФЗ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декабря 2015 г. N </w:t>
      </w:r>
      <w:hyperlink r:id="rId79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389-ФЗ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29 декабря 2015 г. N </w:t>
      </w:r>
      <w:hyperlink r:id="rId80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408-ФЗ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26 апреля 2016 г. N </w:t>
      </w:r>
      <w:hyperlink r:id="rId81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112-ФЗ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3 июля 2016 г. N </w:t>
      </w:r>
      <w:hyperlink r:id="rId82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286-ФЗ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).</w:t>
      </w: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1A6FC5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0" w:name="sub_114"/>
      <w:r w:rsidRPr="001A6F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1.1.4. Расчетные показатели в области физической культуры и спорта</w:t>
      </w:r>
    </w:p>
    <w:bookmarkEnd w:id="10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регионального значения в области физической культуры и спорта установлены в соответствии с полномочиями Министерства спорта и физической культуры Республики Мордовия. Расчетные показатели минимально допустимого уровня обеспеченности объектами регионального значения в области физической культуры и спорта и показатели максимально допустимого уровня территориальной доступности таких объектов представлены в таблице 1.1.4 (а)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1.1.4 (а) Расчетные показатели объектов, относящихся к области физической культуры и спорта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551"/>
        <w:gridCol w:w="1701"/>
        <w:gridCol w:w="851"/>
        <w:gridCol w:w="2976"/>
        <w:gridCol w:w="1543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Открытые плоскостные спортивные сооружения регионального типа, в т. ч. стадион, спортивная арена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единовременная пропускная способность,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человек на 1000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площадь зеркала воды на 1000 человек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1A6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Центры спортивной подготовки, в т. ч.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легкоатлетической, по гандболу, футболу, адаптивным видам спорта, плаванию, и зимним видам спорта, велотреки.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единовременная пропускная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способность тренировочной базы,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человек на 1000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Специализированные спортивные образовательные организации олимпийского резерва, в т. ч. детско-юношеские спортивные школы, колледжи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1000 человек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Крытые спортивные объекты в т. ч. спортивный зал, физкультурно-спортивный комплекс, крытые катки, ледовые дворцы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на 1000 человек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1" w:name="sub_115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1.1.5. Расчетные показатели в области культуры и искусства</w:t>
      </w:r>
    </w:p>
    <w:bookmarkEnd w:id="11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для объектов регионального значения в области культуры и искусства установлены в соответствии с полномочиями Министерства культуры и туризма Республики Мордовия, утвержденными </w:t>
      </w:r>
      <w:hyperlink r:id="rId83" w:history="1">
        <w:r w:rsidRPr="001A6FC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постановлением</w:t>
        </w:r>
      </w:hyperlink>
      <w:r w:rsidRP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22 октября 2012 г. N 379 "Об утверждении положения о Министерстве культуры и туризма Республики Мордовия". Расчетные показатели минимально допустимого уровня обеспеченности объектами реги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онального значения в области культуры и искусства и показатели максимально допустимого уровня территориальной доступности таких объектов представлены в таблице 1.1.5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1.1.5 (а). Расчетные показатели объектов, относящихся к области культуры и искусства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1134"/>
        <w:gridCol w:w="2410"/>
        <w:gridCol w:w="1684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Культурно-досуговые учреждения (в т. ч. музеи, дома культуры) регионального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значения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кол-во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км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1A6FC5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Местные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библиотеки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(объект) на 10 000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 хранения на 1 000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4 000 - 4 500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2" w:name="sub_116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1.1.6. Расчетные показатели в области предупреждения чрезвычайных ситуаций межмуниципального и регионального характера, стихийных бедствий, эпидемий и ликвидация их последствий</w:t>
      </w:r>
    </w:p>
    <w:bookmarkEnd w:id="12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для объектов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предупреждения чрезвычайных ситуаций муниципального характера, стихийных бедствий, эпидемий и ликвидации их последствий установлены в соответствии с полномочиями Республики Мордовия (в т. ч. Главное управление МЧС России по Республики Мордовия) в указанной сфере, регламентируемыми федеральным и региональным законодательством. Расчетные показатели минимально допустимого уровня обеспеченности объектами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предупреждения чрезвычайных ситуаций межмуниципального и регионального характера, стихийных бедствий, эпидемий и ликвидации их последствий, и показатели максимально допустимого уровня территориальной доступности таких объектов представлены в таблице 1.1.6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1.1.6 (а). Расчетные показатели объектов, относящихся к области предупреждения чрезвычайных ситуаций, стихийных бедствий, эпидемий и ликвидация их последствий</w:t>
      </w:r>
    </w:p>
    <w:tbl>
      <w:tblPr>
        <w:tblpPr w:leftFromText="180" w:rightFromText="180" w:vertAnchor="text" w:horzAnchor="margin" w:tblpXSpec="center" w:tblpY="14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286"/>
        <w:gridCol w:w="1399"/>
        <w:gridCol w:w="1418"/>
        <w:gridCol w:w="2551"/>
        <w:gridCol w:w="1701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Пожарные депо, посты пожарной охраны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(объект) при численности жителей*: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время прибытия первого подразделения пожарной охраны,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10 - для городских округов и поселений;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20 - для сельских поселений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5 000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20 000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объект на 6 постов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20 000 до 50 000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объекта на 6 постов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50 000 до 100 000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объекта на 6-8 постов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300 000 и более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4 - 7 объектов на 6 - 8 постов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Защитные сооружения гражданской обороны (убежища, противорадиационные укрытия) **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площадь,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1000 укрываемых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транспортно-пешеходная доступность (радиус сбора укрываемых),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(3 - для противорадиационных укрытий)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вместимость,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укрываемых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Примечание: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* Показатель определяется для каждого населенного пункта с учетом площади населенного пункта.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 ** Расчетные показатели обеспеченности защитными сооружениями гражданской обороны приняты для зон с различной плотностью расселения на территории 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Мордовия. Зонирование области по плотности ра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сселения установлено по границе Чамзинского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район</w:t>
      </w:r>
      <w:r w:rsidR="001A6F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распределение территорий по зонам представлено в таблице 1.1.1 (б).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3" w:name="sub_117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1.1.7. Расчетные показатели минимально допустимого уровня обеспеченности объектами </w:t>
      </w:r>
      <w:r w:rsidR="0089052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значения в иных областях в соответствии с полномочиями Республики Мордовия и показатели максимально допустимого уровня территориальной доступности таких объектов для населения</w:t>
      </w:r>
    </w:p>
    <w:bookmarkEnd w:id="13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для объектов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иных областях установлены в соответствии с полномочиями Республики Мордовия в различных сферах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 соответствующим структурным подразделениям и регламентируются отдельными нормативно-правовыми актами.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иных областях и показатели максимально допустимого уровня территориальной доступности таких объектов представлены в </w:t>
      </w:r>
      <w:hyperlink w:anchor="sub_117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пунктах 1.1.7.1 - 1.1.7.3</w:t>
        </w:r>
      </w:hyperlink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местных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нормативов градостроительного проектирования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4" w:name="sub_1171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1.1.7.1. Полномочия в области обеспечения деятельности органов государственной власти</w:t>
      </w:r>
    </w:p>
    <w:bookmarkEnd w:id="14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Полномочия Республики Мордовия в области обеспечения деятельности органов государственной власти установлены в соответствии с </w:t>
      </w:r>
      <w:hyperlink r:id="rId86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постановлением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16 января 2006 г. N 7 "Об утверждении Положения о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Государственном комитете имущественных и земельных отношений Республики Мордовия" (с изменениями, внесенными постановлениями Правительства Республики Мордовия от 28 сентября 2007 г. N </w:t>
      </w:r>
      <w:hyperlink r:id="rId87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439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5 июня 2008 г. N </w:t>
      </w:r>
      <w:hyperlink r:id="rId88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251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25августа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2008 г. N </w:t>
      </w:r>
      <w:hyperlink r:id="rId89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380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27 апреля 2009 г. N </w:t>
      </w:r>
      <w:hyperlink r:id="rId9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173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сентября 2009 г. N </w:t>
      </w:r>
      <w:hyperlink r:id="rId9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404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12 апреля 2010 г. N </w:t>
      </w:r>
      <w:hyperlink r:id="rId9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155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декабря 2010 г. N </w:t>
      </w:r>
      <w:hyperlink r:id="rId93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486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5 сентября 2011 г. N </w:t>
      </w:r>
      <w:hyperlink r:id="rId94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335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17 февраля 2014 г. N </w:t>
      </w:r>
      <w:hyperlink r:id="rId95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68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20 октября 2014 г. N </w:t>
      </w:r>
      <w:hyperlink r:id="rId96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511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3 августа 2015 г. N </w:t>
      </w:r>
      <w:hyperlink r:id="rId97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460</w:t>
        </w:r>
        <w:proofErr w:type="gramEnd"/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27 января 2016 г. N </w:t>
      </w:r>
      <w:hyperlink r:id="rId98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27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обеспечения деятельности органов государственной власти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1.1.7.1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1.1.7.1 (а). Расчетные показатели объектов, относящихся к области обеспечения деятельности органов государственной власти</w:t>
      </w:r>
    </w:p>
    <w:tbl>
      <w:tblPr>
        <w:tblpPr w:leftFromText="180" w:rightFromText="180" w:vertAnchor="text" w:horzAnchor="margin" w:tblpXSpec="center" w:tblpY="179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850"/>
        <w:gridCol w:w="3261"/>
        <w:gridCol w:w="1117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Администрации </w:t>
            </w:r>
            <w:r w:rsidR="008905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Чамзинского муниципального района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Республики Мордовия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(объект)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 до самого удаленного населенного пункта, час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89052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905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Муниципальное казенное учреждение «Межведомственный архив документов по личному составу»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помещений администраций,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Мировой суд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судей на судебный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до самого удаленного населенного пункта,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228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площадь помещений судебного участка на 1 судью, 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5" w:name="sub_1172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1.1.7.2. Полномочия в области социального обслуживания населения</w:t>
      </w:r>
    </w:p>
    <w:bookmarkEnd w:id="15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Полномочия Республики Мордовия в области социального обслуживания населения установлены в соответствии с </w:t>
      </w:r>
      <w:hyperlink r:id="rId10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 от 28 декабря 2004 г. N 102-З "О мерах социальной поддержки отдельных категорий населения, проживающего в Республике Мордовия".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социального обслуживания населения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1.1.7.2 (а).</w:t>
      </w:r>
    </w:p>
    <w:p w:rsid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1.1.7.2 (а). Расчетные показатели объектов, относящихся к области социального обслуживания населения</w:t>
      </w:r>
    </w:p>
    <w:tbl>
      <w:tblPr>
        <w:tblpPr w:leftFromText="180" w:rightFromText="180" w:vertAnchor="text" w:horzAnchor="margin" w:tblpXSpec="center" w:tblpY="185"/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3119"/>
        <w:gridCol w:w="1559"/>
        <w:gridCol w:w="850"/>
        <w:gridCol w:w="2694"/>
        <w:gridCol w:w="977"/>
      </w:tblGrid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N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максимально допустимого уровня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территориальной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доступности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Многофункциональные центры оказания государственных и муниципальных услуг населению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(объект)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10 000 человек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 до самого удаленного населенного пункта, час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транспортно-пешеходная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6" w:name="sub_1173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1.1.7.3. Полномочия в области обращения с отходами производства и потребления</w:t>
      </w:r>
    </w:p>
    <w:bookmarkEnd w:id="16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Полномочия Республики Мордовия в области обращения с отходами производства и потребления реализуются на основании </w:t>
      </w:r>
      <w:hyperlink r:id="rId10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Федерального Закона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24 июня 1998 г. N 89-ФЗ "Об отходах производства и потребления".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обращения с отходами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1.1.7.3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D472D" w:rsidRDefault="005D472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5D472D" w:rsidRDefault="005D472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5D472D" w:rsidRDefault="005D472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1.1.7.3 (а). Расчетные показатели объектов, относящихся к области обращения с отходами производства и потребления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1420"/>
        <w:gridCol w:w="2124"/>
        <w:gridCol w:w="1684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Полигоны твердых бытовых отходов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человек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не менее,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СЗЗ,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500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Мусороперерабатывающие заводы ТБО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мощность предприятий, 1 000 т отходов в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зависимости от мощности, 1000 т. в год, не менее,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0,3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свыше 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Свалки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человек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СЗЗ,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7" w:name="sub_12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1.2. Предельные значения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r w:rsidR="0089052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Чамзинского 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</w:t>
      </w:r>
      <w:r w:rsidR="0089052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ого района 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Республики Мордовия</w:t>
      </w:r>
    </w:p>
    <w:bookmarkEnd w:id="17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Предельные значения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r w:rsid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 установлены исходя из текущей обеспеченности Республики Мордовия объектами местного значения, фактической потребности населения в тех или иных услугах и объектах с учетом динамики социально-экономического развития, приоритетов градостроительного развития региона, демографической ситуации и уровня жизни населения.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Обоснование расчетных показателей, принятых в основной части РНГП приведено в </w:t>
      </w:r>
      <w:hyperlink w:anchor="sub_20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части 2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8" w:name="sub_121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1.2.1. Предельные значения в области транспорта</w:t>
      </w:r>
    </w:p>
    <w:bookmarkEnd w:id="18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объектов местного значения в области транспорта установлены в соответствии с полномочиями Республики Мордовия в указанной сфере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регламентируемыми </w:t>
      </w:r>
      <w:hyperlink r:id="rId104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Положением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 Государственном комитете Республики Мордовия по транспорту. Расчетные показатели минимально допустимого уровня обеспеченности объектами местного значения в области транспорта и показатели максимально допустимого уровня территориальной доступности таких объектов разработаны в соответствии с предоставленными исходными данными и представлены в таблице 1.2.1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1.2.1 (а) Предельные значения в области транспорта</w:t>
      </w:r>
    </w:p>
    <w:tbl>
      <w:tblPr>
        <w:tblpPr w:leftFromText="180" w:rightFromText="180" w:vertAnchor="text" w:horzAnchor="margin" w:tblpXSpec="center" w:tblpY="146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1293"/>
        <w:gridCol w:w="1824"/>
        <w:gridCol w:w="2122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Автомобильные дороги, в т. ч. реконструируемые местного значения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1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Станции технического обслуживания городского пассажирского транспорта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объектов / транспорт.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от конечных остановок,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4,5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90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Транспортно-эксплуатационные предприятия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 / вид транспорта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нормируется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9" w:name="sub_122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1.2.2. Предельные значения в области инженерной инфраструктуры</w:t>
      </w:r>
    </w:p>
    <w:bookmarkEnd w:id="19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инженерной инфраструктуры установлены в соответствии с полномочиями Государственного комитета имущественных и земельных отношений Республики Мордовия. Расчетные показатели минимально допустимого уровня обеспеченности объектами местного значения в области инженерной инфраструктуры и показатели максимально допустимого уровня территориальной доступности таких объектов представлены в таблице 1.2.2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1.2.2 (а). Предельные значения в области инженерной инфраструктуры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2035"/>
        <w:gridCol w:w="1137"/>
        <w:gridCol w:w="1840"/>
        <w:gridCol w:w="1968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электроснабжения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электропотребление, кВт*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год на 1 человека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ширина отступа от линий до зданий и сооружений,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тепло- и газоснабжения населения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теплогазоснабжение,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/год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человека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ширина отступа от линий до зданий и сооружений,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водоснабжения населения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водоснабжение,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сут</w:t>
            </w:r>
            <w:proofErr w:type="spell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на 1 человека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ширина отступа от линий до зданий и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сооружений,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водоотведения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водоотведение, % от водопотребления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ширина отступа от линий до зданий и сооружений,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Примечания: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укрупненных показателей электропотребления.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Расчет электрических нагрузок для разных типов застройки следует производить в соответствии с нормами РД 34.20.185-94.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0" w:name="sub_123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1.2.3. Предельные значения расчетных показателей для объектов местного значения в области здравоохранения</w:t>
      </w:r>
    </w:p>
    <w:bookmarkEnd w:id="20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здравоохранения установлены в соответствии с полномочиями Республики Мордовия (в т. ч. Министерством здравоохранения Республики Мордовия) в указанной сфере, регламентируемыми федеральным и местным законодательством. Расчетные показатели минимально допустимого уровня обеспеченности объектами местного значения в области здравоохранения и показатели максимально допустимого уровня территориальной доступности таких объектов представлены в таблице 1.2.3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Таблица 1.2.3 (а). Предельные значения в области здравоохранения</w:t>
      </w:r>
    </w:p>
    <w:tbl>
      <w:tblPr>
        <w:tblpPr w:leftFromText="180" w:rightFromText="180" w:vertAnchor="text" w:horzAnchor="margin" w:tblpXSpec="center" w:tblpY="170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3119"/>
        <w:gridCol w:w="1984"/>
        <w:gridCol w:w="957"/>
        <w:gridCol w:w="1984"/>
        <w:gridCol w:w="1295"/>
      </w:tblGrid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N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допустимого уровня обеспеченности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доступности*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90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Межрайонные больницы общего типа, в т. ч., скорой помощи и т. 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час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1,1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час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1,1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2865,5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5333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673,42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мин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Примечания:</w:t>
      </w:r>
    </w:p>
    <w:p w:rsidR="0033394D" w:rsidRPr="0089052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 * - Принимается согласно </w:t>
      </w:r>
      <w:hyperlink r:id="rId109" w:history="1">
        <w:r w:rsidRPr="0089052D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приказу</w:t>
        </w:r>
      </w:hyperlink>
      <w:r w:rsidRP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здравоохранения и социального развития Российской Федерации от 15 мая 2012 г. N 543н "Об утверждении Положения оказания первичной медико-санитарной помощи взрослому населению" (с изменениями </w:t>
      </w:r>
      <w:hyperlink r:id="rId110" w:history="1">
        <w:r w:rsidRPr="0089052D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от 23 июня 2015 г. N 361н</w:t>
        </w:r>
      </w:hyperlink>
      <w:r w:rsidRP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hyperlink r:id="rId111" w:history="1">
        <w:r w:rsidRPr="0089052D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от 30 сентября 2015 г. N 683н</w:t>
        </w:r>
      </w:hyperlink>
      <w:r w:rsidRPr="008905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1" w:name="sub_124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1.2.4. Предельные значения расчетных показателей в области образования</w:t>
      </w:r>
    </w:p>
    <w:bookmarkEnd w:id="21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образования установлены в соответствии с полномочиями Республики Мордовия (в т. ч. Министерством образования Республики Мордовия) в указанной сфере, регламентируемыми федеральным и местным законодательством. Расчетные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объектов, представлены в таблице 1.2.4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1.2.4 (а). Предельные значения в области образования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501"/>
        <w:gridCol w:w="1752"/>
        <w:gridCol w:w="1420"/>
        <w:gridCol w:w="1804"/>
        <w:gridCol w:w="36"/>
        <w:gridCol w:w="1968"/>
      </w:tblGrid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N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муниципального района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Дошкольные образовательные организации для обслуживания населения нескольких населенных пунктов и микрорайонов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Дошкольная образовательная организация специализированного типа (коррекционный детский сад)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90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Общеобразовате</w:t>
            </w:r>
            <w:r w:rsidR="008905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льная организация (школа, лицей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учащихся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1 500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Средние специальные и профессионально-технические учебные заведения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транспортная доступность, час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1,5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Дошкольные образовательные организации для обслуживания населения городских и сельских поселений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1 500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Дошкольная образовательная организация специализированного типа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мест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90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Общеобразовате</w:t>
            </w:r>
            <w:r w:rsidR="008905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льная организация (школа, лицей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учащихся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пешеходная доступность от конечных остановок общественного транспорта,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1 500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средней плотности расселения (3)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D472D" w:rsidRDefault="005D472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2" w:name="sub_125"/>
    </w:p>
    <w:p w:rsidR="005D472D" w:rsidRDefault="005D472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1.2.5. Предельные значения расчетных показателей в области физической культуры и спорта, отдыха и туризма</w:t>
      </w:r>
    </w:p>
    <w:bookmarkEnd w:id="22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физической культуры, спорта, отдыха и туризма установлены в соответствии с полномочиями Министерства спорта и физической культуры Республики Мордовия. Расчетные показатели минимально допустимого уровня обеспеченности объектами местного значения в области физической культуры, спорта, отдыха и туризма и показатели максимально допустимого уровня территориальной доступности таких объектов представлены в таблице 1.2.5 (а).</w:t>
      </w:r>
    </w:p>
    <w:p w:rsid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1.2.5 (а). Предельные значения в области физической культуры и спорта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2177"/>
        <w:gridCol w:w="995"/>
        <w:gridCol w:w="2691"/>
        <w:gridCol w:w="1257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Расчетные показатели по городскому округу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Помещения для физкультурно-оздоровительных занятий (физкультурные залы)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50 человек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6,5</w:t>
            </w:r>
          </w:p>
        </w:tc>
      </w:tr>
      <w:tr w:rsidR="0033394D" w:rsidRPr="0033394D" w:rsidTr="0033394D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10 000 человек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3" w:name="sub_126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1.2.6. Предельные значения расчетных показателей в области культуры и искусства, организации досуга населения</w:t>
      </w:r>
    </w:p>
    <w:bookmarkEnd w:id="23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культуры и искусства, организации досуга населения установлены в соответствии с полномочиями Министерства культуры и туризма Республики Мордовия. Расчетные показатели минимально допустимого уровня обеспеченности объектами местного значения в области культуры и искусства, организации досуга населения и показатели максимально допустимого уровня территориальной доступности таких объектов представлены в таблице 1.2.6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1.2.6 (а). Предельные значения в области культуры и искусства, организации досуга населения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268"/>
        <w:gridCol w:w="2127"/>
        <w:gridCol w:w="1278"/>
        <w:gridCol w:w="2691"/>
        <w:gridCol w:w="884"/>
      </w:tblGrid>
      <w:tr w:rsidR="0033394D" w:rsidRPr="0033394D" w:rsidTr="0089052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89052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89052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Расчетные показатели по городскому округу</w:t>
            </w:r>
          </w:p>
        </w:tc>
      </w:tr>
      <w:tr w:rsidR="0033394D" w:rsidRPr="0033394D" w:rsidTr="0089052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Муниципальная библиотека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 /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10 000 человек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городского округа,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3394D" w:rsidRPr="0033394D" w:rsidTr="0089052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 хранения на 1 000 человек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4 500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89052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Музеи, музейно-выставочные центры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 / на 10 000 человек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городского округа,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89052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городских и сельских поселений</w:t>
            </w:r>
          </w:p>
        </w:tc>
      </w:tr>
      <w:tr w:rsidR="0033394D" w:rsidRPr="0033394D" w:rsidTr="0089052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 / на 10 000 человек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1,6</w:t>
            </w:r>
          </w:p>
        </w:tc>
      </w:tr>
      <w:tr w:rsidR="0033394D" w:rsidRPr="0033394D" w:rsidTr="0089052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 хранения на 1 000 человек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4" w:name="sub_127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1.2.7. Предельные значения расчетных показателей в области утилизации и переработки бытовых и промышленных отходов в муниципальных районах</w:t>
      </w:r>
    </w:p>
    <w:bookmarkEnd w:id="24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утилизации и переработки бытовых и промышленных отходов в муниципальных районах установлены в соответствии с полномочиями Министерства жилищно-коммунального хозяйства и гражданской защиты населения Республики Мордовия. Расчетные показатели минимально допустимого уровня обеспеченности объектами местного значения в области утилизации и переработки бытовых и промышленных отходов в муниципальных районах и показатели максимально допустимого уровня территориальной доступности таких объектов представлены в таблице 1.2.7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1.2.7 (а). Предельные значения в области утилизации и переработки бытовых и промышленных отходов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642"/>
        <w:gridCol w:w="1752"/>
        <w:gridCol w:w="1420"/>
        <w:gridCol w:w="1840"/>
        <w:gridCol w:w="1968"/>
      </w:tblGrid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Полигон твердых бытовых отходов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тонн отходов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СЗЗ, м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500</w:t>
            </w:r>
          </w:p>
        </w:tc>
      </w:tr>
      <w:tr w:rsidR="0033394D" w:rsidRPr="0033394D" w:rsidTr="0033394D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по переработке промышленных, бытовых и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биологических отходов, свалки, полигоны и другие объекты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90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40 га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СЗЗ, м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500</w:t>
            </w:r>
          </w:p>
        </w:tc>
      </w:tr>
      <w:tr w:rsidR="0033394D" w:rsidRPr="0033394D" w:rsidTr="0033394D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свыше 40 га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5" w:name="sub_128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1.2.8. Предельные значения расчетных показателей в области организации ритуальных услуг</w:t>
      </w:r>
    </w:p>
    <w:bookmarkEnd w:id="25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Перечень объектов и расчетные показатели для объектов местного значения в области организации ритуальных услуг установлены в соответствии с условиями развития региона. Расчетные показатели минимально допустимого уровня обеспеченности объектами местного значения в области ритуальных услуг и показатели максимально допустимого уровня территориальной доступности таких объектов представлены в таблице 1.2.8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1.2.8 (а). Предельные значения в области организации ритуальных услуг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9"/>
        <w:gridCol w:w="2700"/>
        <w:gridCol w:w="1830"/>
        <w:gridCol w:w="1030"/>
        <w:gridCol w:w="2272"/>
        <w:gridCol w:w="1703"/>
      </w:tblGrid>
      <w:tr w:rsidR="0033394D" w:rsidRPr="0033394D" w:rsidTr="0033394D"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Минимально допустимый уровень обеспеченности</w:t>
            </w: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Максимально допустимый уровень территориальной доступности</w:t>
            </w:r>
          </w:p>
        </w:tc>
      </w:tr>
      <w:tr w:rsidR="0033394D" w:rsidRPr="0033394D" w:rsidTr="0033394D"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33394D"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Бюро ритуальных услуг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 / 1 000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33394D" w:rsidRPr="0033394D" w:rsidTr="0033394D"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Кладбища традиционного захоронения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1 000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3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6" w:name="sub_129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1.2.9. Полномочия в области обеспечения деятельности органов государственной власти</w:t>
      </w:r>
    </w:p>
    <w:bookmarkEnd w:id="26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8A4634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Перечень объектов и расчетные показатели для объектов местного значения в области обеспечения деятельности органов государственной власти установлены в соответствии с </w:t>
      </w:r>
      <w:hyperlink r:id="rId122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постановлением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16 января 2006 г. N 7 "Об утверждении положения о Государственном комитете имущественных и земельных отношений Республики Мордовия" (с изменениями, внесенными </w:t>
      </w:r>
      <w:hyperlink r:id="rId123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постановлениями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28 сентября 2007 г. N </w:t>
      </w:r>
      <w:hyperlink r:id="rId124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439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5 июня2008</w:t>
      </w:r>
      <w:proofErr w:type="gramEnd"/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proofErr w:type="gramStart"/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г. N </w:t>
      </w:r>
      <w:hyperlink r:id="rId125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251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25 августа 2008 г. N </w:t>
      </w:r>
      <w:hyperlink r:id="rId126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380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27 апреля 2009 г. N </w:t>
      </w:r>
      <w:hyperlink r:id="rId127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173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21 сентября 2009 г. N </w:t>
      </w:r>
      <w:hyperlink r:id="rId128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404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12 апреля 2010 г. N </w:t>
      </w:r>
      <w:hyperlink r:id="rId129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155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13 декабря 2010 г. N </w:t>
      </w:r>
      <w:hyperlink r:id="rId130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486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5 сентября 2011 г. N </w:t>
      </w:r>
      <w:hyperlink r:id="rId131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335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17 февраля 2014 г. N </w:t>
      </w:r>
      <w:hyperlink r:id="rId132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68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20 октября 2014 г. N </w:t>
      </w:r>
      <w:hyperlink r:id="rId133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511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</w:t>
      </w:r>
      <w:proofErr w:type="gramEnd"/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 августа 2015 г. N </w:t>
      </w:r>
      <w:hyperlink r:id="rId134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460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от 27 января 2016 г. N </w:t>
      </w:r>
      <w:hyperlink r:id="rId135" w:history="1">
        <w:r w:rsidRPr="008A4634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27</w:t>
        </w:r>
      </w:hyperlink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Расчетные показатели минимально допустимого уровня обеспеченности объектами местного значения в области обеспечения деятельности органов государственной власти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таблице 1.2.9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1.2.9 (а). Расчетные показатели объектов, относящихся к области обеспечения деятельности органов государственной власти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01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126"/>
        <w:gridCol w:w="2268"/>
        <w:gridCol w:w="1418"/>
        <w:gridCol w:w="1984"/>
        <w:gridCol w:w="1543"/>
      </w:tblGrid>
      <w:tr w:rsidR="0033394D" w:rsidRPr="0033394D" w:rsidTr="008A4634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минимально допустимого уровня обеспеченности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максимально допустимого уровня территориальной доступности</w:t>
            </w:r>
          </w:p>
        </w:tc>
      </w:tr>
      <w:tr w:rsidR="0033394D" w:rsidRPr="0033394D" w:rsidTr="008A4634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величина</w:t>
            </w:r>
          </w:p>
        </w:tc>
      </w:tr>
      <w:tr w:rsidR="0033394D" w:rsidRPr="0033394D" w:rsidTr="008A463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3394D" w:rsidRPr="0033394D" w:rsidTr="008A463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обеспечения деятельности органов государственной власти, находящиеся в собственности муниципального района</w:t>
            </w:r>
          </w:p>
        </w:tc>
      </w:tr>
      <w:tr w:rsidR="0033394D" w:rsidRPr="0033394D" w:rsidTr="008A4634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Помещения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(сотрудников) на 10 000 жителей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54</w:t>
            </w:r>
          </w:p>
        </w:tc>
      </w:tr>
      <w:tr w:rsidR="0033394D" w:rsidRPr="0033394D" w:rsidTr="008A4634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сотрудника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8A4634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сотрудника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8A463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городских и сельских поселений</w:t>
            </w:r>
          </w:p>
        </w:tc>
      </w:tr>
      <w:tr w:rsidR="0033394D" w:rsidRPr="0033394D" w:rsidTr="008A4634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Помещения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(сотрудников) на 10 000 жителей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транспортная доступность в пределах населенного пункта, в котором расположен объект, от крайних жилых массивов,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1,5</w:t>
            </w:r>
          </w:p>
        </w:tc>
      </w:tr>
      <w:tr w:rsidR="0033394D" w:rsidRPr="0033394D" w:rsidTr="008A4634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сотрудника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7" w:name="sub_200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2. Материалы по обоснованию расчетных показателей, принятых в основной части</w:t>
      </w:r>
    </w:p>
    <w:bookmarkEnd w:id="27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8" w:name="sub_21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2.1. Обоснование расчетных показателей минимально допустимого уровня обеспеченности объектами </w:t>
      </w:r>
      <w:r w:rsidR="008A463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значения и максимально допустимого уровня территориальной доступности таких объектов для населения </w:t>
      </w:r>
      <w:r w:rsidR="008A463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Республики Мордовия</w:t>
      </w:r>
    </w:p>
    <w:bookmarkEnd w:id="28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и показатели максимально допустимого уровня территориальной доступности таких объектов для населения 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 установлены в соответствии с действующими федеральными и региональными нормативно-правовыми актами в области регулирования вопросов градостроительной деятельности и полномочий Республики Мордовия, на основании параметров и условий социально-экономического развития региона, социальных, демографических, природно-экологических и иных условий развития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Мордовия, условий осуществления градостроительной деятельности на территории субъекта Российской Федерации в части формирования объектов 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Нормирование части расчетных показателей минимально допустимого уровня обеспеченности объектами 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и показатели максимально допустимого уровня территориальной доступности таких объектов для населения, приведенных в основной части, предложено в разрезе зонирования Республики Мордовия по плотности расселения, указанного в таблице 1.1.1 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Муниципальны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й район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 отнесен к одной из трех категорий зонирования по плотности расселения (соответственно зонам в таблице 1.1.1 (а).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Ранжирование территорий принято на основании сведений Федеральной службы государственной статистики по Республике Мордовия о численности населен</w:t>
      </w:r>
      <w:r w:rsidR="008A463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ия муниципальных районов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сведений о площади территорий и рассчитанной плотности расселения по формуле: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 м.р. / S м.р.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;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где Н м.р. - число жителей муниципального района, S м.р. - площадь территории. Обоснование зонирования Республики Мордовия по плотности расселения представлено в таблице 2.1 (а):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2.1(а).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6"/>
        <w:gridCol w:w="1101"/>
        <w:gridCol w:w="1098"/>
        <w:gridCol w:w="1985"/>
        <w:gridCol w:w="744"/>
        <w:gridCol w:w="992"/>
        <w:gridCol w:w="993"/>
        <w:gridCol w:w="1132"/>
      </w:tblGrid>
      <w:tr w:rsidR="0033394D" w:rsidRPr="0033394D" w:rsidTr="0033394D"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Муниципальное образование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Население, чел.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Площадь, км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Плотность расселения, чел./км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Категории зонирования по плотности расселения</w:t>
            </w:r>
          </w:p>
        </w:tc>
      </w:tr>
      <w:tr w:rsidR="0033394D" w:rsidRPr="0033394D" w:rsidTr="0033394D"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индекс от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индекс от 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индекс 20 - 30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индекс до 20</w:t>
            </w:r>
          </w:p>
        </w:tc>
      </w:tr>
      <w:tr w:rsidR="0033394D" w:rsidRPr="0033394D" w:rsidTr="0033394D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</w:tr>
      <w:tr w:rsidR="0033394D" w:rsidRPr="0033394D" w:rsidTr="0033394D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Чамзинский район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30 588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30 588 / 1 009,5 = 30,3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Таблица 2.1 (б). Обоснование расчетных показателей для объектов </w:t>
      </w:r>
      <w:r w:rsidR="005D472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местного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значения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1843"/>
        <w:gridCol w:w="2684"/>
        <w:gridCol w:w="4825"/>
      </w:tblGrid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Расчетный показатель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 расчетного показателя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101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3394D" w:rsidRPr="0033394D" w:rsidRDefault="005D472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Местные</w:t>
            </w:r>
            <w:r w:rsidR="0033394D"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 xml:space="preserve"> объекты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регионального значения в области транспорта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Автовокзалы регионального значения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 при суточном отправлении пассажиров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8A4634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условий развития транспортной </w:t>
            </w: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инфраструктуры региона с учетом требований </w:t>
            </w:r>
            <w:hyperlink r:id="rId139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СП 42.13330.2011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Градостроительство. Планировка и застройка городских и сельских поселений, </w:t>
            </w:r>
            <w:hyperlink r:id="rId140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РД 3107938-0181-94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Автовокзалы и пассажирские автостанции;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4 000 до 6 000 пассажиров, норма вместимости установлена 250 человек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; обоснование: норма вместимости автовокзала принимается исходя из среднего количества отправляемых пассажиров в сутки (4% для автовокзалов регионального сообщения). Так, среднее количество отправляемых пассажиров: (4 000 + 6 000) / 2 = 5000; вместимость автовокзала: (5 000 / 100) Х 4 =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200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6 000 до 8 000 пассажиров: (6 000 + 8 000) / 2 =7 000; (7 000 / 100) Х 4 Х 0,75 (поправочный коэффициент) = 70 Х 4 Х 0,75 = 210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8 000 до 10 000 пассажиров: (8 000 + 10 000) / 2 = 9 000; (9 000 /100) Х 4 Х 0,75 2 (поправочный коэффициент) = 90 Х 4 Х 0,5625 = 202 человек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территориально пространственных особенностей размещения муниципальных районов Республики Мордовия относительно административного центра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Автостанции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 при суточном отправлении пассажиров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8A4634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141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СП 42.13330.2011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Градостроительство. Планировка и застройка городских и сельских поселений, </w:t>
            </w:r>
            <w:hyperlink r:id="rId142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РД 3107938-0181-94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Автовокзалы и пассажирские автостанции;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100 до 200 пассажиров, норма вместимости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установлена 10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обоснование: норма вместимости автостанции принимается исходя из среднего количества отправляемых пассажиров в сутки (6 - 7%). Так, среднее количество отправляемых пассажиров: (100 + 200) / 2 = 150; вместимость автовокзала: (150 / 100) Х 6,5 = 10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200 до 400 пассажиров: (200 + 400) / 2 = 300; (300 / 100) Х 6,5 Х 1,25 (поправочный коэффициент) = 25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400 до 600 пассажиров: (400 + 600) / 2 = 500; (500 / 100) Х 6,5 Х 1,25 (поправочный коэффициент) = 40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суточном отправлении от 600 до 1 000 пассажиров: (600 + 1 000) / 2 = 800; (800 / 100) Х 6,5 Х 1,25 (поправочный коэффициент) = 65 человек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территориально пространственных особенностей размещения административных центров муниципальных районов Республики Мордовия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Пассажирские автотранспортные предприятия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(ПАТП)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показатель вместимости единиц общественного автотранспорта,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пассажиров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8A4634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установлен согласно </w:t>
            </w:r>
            <w:hyperlink r:id="rId143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постановлению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Правительства РФ от 14 февраля 2009 г. N 112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"Об утверждении Правил перевозок </w:t>
            </w: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пассажиров и багажа автомобильным транспортом и городским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наземным электрическим транспортом";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качестве расчетного показателя принято значения минимальной вместимости единицы пассажирского автотранспорта - 36 мест,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технических характеристик ТС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единиц общественного автотранспорта на 1 000 человек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установлено исходя из существующей системы автотранспортных предприятий, сведений о транспортно-пассажирских маршрутов, о демографической ситуации в регионе;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обоснование: согласно сведениям Федеральной службы государственной статистики по Республики Мордовия количество человек, проживающий на территории Республики Мордовия на 1 января 2016 г. составило 807 453 человек. Минимальная вместимость пассажирских автотранспортных средств составляет 36 мест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технических характеристик). Так, количество единиц общественного автотранспорта на 1 000 человек в Республике Мордовия составляет: ((807 453/ 36) /807 453) Х 1 000 = (22 429 / 807 453) Х 1 000 = 28 транспортных средств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регионального значения в области образования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Общеобразовательные организации (лицеи, гимназии, школы)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 1 000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численность населения в возрасте 7 - 18 лет на 1 января 2016 г. составила: 86 771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текущая обеспеченность местами в организациях такого типа: (86 771 / 807 453) Х 1 000 Х 0,93 = 100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высокой плотности расселения (2) -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99,7/2 = 49,85;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зоны средней плотности расселения (3) -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25,22 (100% = 100 мест);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зона низкой плотности расселения (4) -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208/15 = 13,8,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K = 49,85/13,8 = 3,61,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= 100 х 1,9 = 190 мест,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Х3 = 100 мест,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= 100 х 0,5 = 50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исходя из текущего состояния и перспектив развития системы </w:t>
            </w: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образовательных учреждений региона с учетом требований </w:t>
            </w:r>
            <w:hyperlink r:id="rId144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СП 118.13330.2012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сооружения, </w:t>
            </w:r>
            <w:hyperlink r:id="rId145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 xml:space="preserve">СП </w:t>
              </w:r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lastRenderedPageBreak/>
                <w:t>42.13330.2011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городских и сельских поселений при использовании зонирования Республики Мордовия по плотности расселения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Средние специальные и профессионально-технические учебные заведения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 1 000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(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Мордовиястат</w:t>
            </w:r>
            <w:proofErr w:type="spell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численность занятого населения на 2014 год - 433 000 человек, 25% требуют повышения квалификации и дополнительной профессиональной подготовки: 433 000 Х 0,25 = 108 250 человек. Расчетная численность населения, требующего получения профессионального образования - 49 039 человек, 25% получают параллельно дополнительное образование (возраст 16 - 59 лет): 49 039 Х 0,25 = 12 259. Итого расчетная численность населения, требующего получения дополнительного образования (возраст 16 - 30): 108 250 + 12 259 = 120 509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Министерства образования Республики Мордовия, количество заведений дополнительного образования на 2015 год составляет - 1 учреждение, 100% организаций профессионального образования предусматривают возможность предоставления услуг дополнительного профессионального образования: 25 Х 1 = 25. Итого: 73 + 1 = 26 учреждений;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учетом демографических изменений в разрезе Республики Мордовия, требуемое количество мест в организациях дополнительного образования составляет: (108 250 / 807 453) Х 1 000 Х 0,93 = 132,7 мест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СП 42.13330.2011.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8A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 xml:space="preserve">Объекты </w:t>
            </w:r>
            <w:r w:rsidR="008A4634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местного</w:t>
            </w: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 xml:space="preserve"> значения в области здравоохранения и социального обеспечения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8A4634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ольницы общего типа, в т. ч. детская, госпиталь и т. д.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обеспеченности, кол-во мест в стационарах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 человек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 показателя: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согласно сведениям Федеральной службы государственной статистики по Республике Мордовия количество человек, проживающих на территории Республики Мордовия на 1 января 2016 г. составило 807 453 человек, на 1 января 2006 г. - 864 704 человек. Коэффициент прироста-убыли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населения за 10 лет составил: 807 453 / 864 704 = 0,93;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 год, количество умерших в Республике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количество населения, проживающего на территории Республики Мордовия на 1 января 2016 г. составило 807 453 человек. По данным Министерства здравоохранения Республики Мордовия, на территории региона находится сеть объектов (7 больниц общего типа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ордовская республиканская клиническая больница, Республиканская больница N 1, Республиканская клиническая больница N 3, Республиканская клиническая больница N 4, Республиканская клиническая больница N 5, Республиканский госпиталь, Детская республиканская клиническая больница) суммарной мощностью 2228 койко-мест;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требуемое количество койко-мест на 1 000 человек составляет: (2 228 / (807 453 Х 0,93*)) Х 1 000 = (2 228 / 750 931,29) Х 1 000 = 2,97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 0,93 - коэффициент прироста-убыли населения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Мордовия, на территории региона находится сеть объектов (7 больниц общего типа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ордовская республиканская клиническая больница, Республиканская больница N 1, Республиканская клиническая больница N 3, Республиканская клиническая больница N 4, Республиканская клиническая больница N 5, Республиканский госпиталь, Детская республиканская клиническая больница). Текущая обеспеченность населения: поликлиники при больницах рассчитаны в совокупности на 1805 пос./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 всем учреждениям;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 год, количество умерших в Республике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данным Министерства здравоохранения,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режим работы поликлиник при больницах представляет собой 1 и 2 смены, в зависимости от учреждения. Для расчета принимаем средний показатель 1,5 смены. Таким образом, среднее количество рабочих смен за месяц равно 1,5 х 20,5* = 30,75 смены;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посещений в смену, которых не хватает (по умершим) составляет: (942 х 0,75 х 0,93**) / 30,75 (кол-во смен в месяц) = 21,37 посещения в смену;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*среднее количество рабочих дней в месяц с учетом всех выходных и праздничных дней в году;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требуемое количество посещений в смену в поликлиниках при объектах составляет: 1805 х 0,75 х 1,38 (коэффициент увеличения инвестиционного потенциала) + 21,37 =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1889,55 посещений в смену (на все объекты регионального значения)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14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 Республики Мордовия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исходя из текущего состояния и перспектив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развития системы учреждений здравоохранения региона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14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сооружения, </w:t>
            </w:r>
            <w:hyperlink r:id="rId14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A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оказывающие специализированную медицинскую помощь и объекты, оказывающие специализированную медицинскую помощь в т. ч высокотехнологичную: родильный дом, перинатальны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й центр, инфекционная больница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психиатрические, наркологические, противотуберкулезные, психоневрологические, диагностический центр и пр.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кол-во ме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 в ст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ационарах на 1 000 человек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Республики Мордовия количество человек, проживающих на территории Республики Мордовия на 1 января 2016 г. составило 807 453 человек, на 1 января 2006 г. - 864 704 человек. Коэффициент прироста-убыли населения за 10 лет составил: 807453 / 864 704 = 0,93;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 год, количество умерших в Республики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согласно сведениям Федеральной службы государственной статистики по Республике Мордовия количество человек, проживающий на территории Республики Мордовия на 1 января 2016 г. составило 807 453 человек.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данным Министерства здравоохранения Республики Мордовия, на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территории региона находится сеть объектов высокотехнологичной медицинской помощи (Республиканская офтальмологическая больница, Республиканская инфекционная клиническая больница, Республиканская психиатрическая больница, Мордовский республиканский клинический перинатальный центр, Родильный дом, Мордовский республиканский кожно-венерологический диспансер, Республиканский наркологический диспансер, Республиканский онкологический диспансер, Республиканский противотуберкулезный диспансер, Республиканский психоневрологический диспансер) суммарной мощностью 1 835 койко-мест;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требуемое количество койко-мест на 1 000 человек составляет: (1 835 / (807 453 Х 0,93*)) Х 1 000 = (1 835 / 750 931,3) Х 1 000 = 2,44 мест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 0,93 - коэффициент прироста-убыли населения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 год, количество умерших в Республике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здравоохранения, режим работы поликлиник при больницах представляет собой 1 и 2 смены, в зависимости от учреждения. Для расчета принимаем средний показатель 1,5 смены. Таким образом, среднее количество рабочих смен за месяц равно 1,5 х 20,5* = 30,75 смены;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посещений в смену, которых не хватает (по умершим) составляет: (942 х 0,75 х 0,93**) / 30,75 (кол-во смен в месяц) = 21,37 посещения в смену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*среднее количество рабочих дней в месяц с учетом всех выходных и праздничных дней в году,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 0,93 - коэффициент прироста-убыли населения;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расчетное требуемое количество посещений в смену в поликлиниках при объектах составляет: 2 040 х 0,75 х 1,38* (коэффициент увеличения инвестиционного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потенциала) + 21,37 = 2 132,77 посещений в смену (на все объекты регионального значения)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14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 Республики Мордовия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исходя из текущего состояния и перспектив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развития системы учреждений здравоохранения региона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15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сооружения, </w:t>
            </w:r>
            <w:hyperlink r:id="rId15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.3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Учреждения отдыха и оздоровления населения (санаторий)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 1000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Санатории рассчитаны на детей в возрасте 4 - 15 лет. Согласно сведениям Федеральной службы государственной статистики по Республики Мордовия количество жителей в возрасте 4 - 15 лет, проживающих на территории Республики Мордовия на 1 января 2016 г., составило - 114 549 детей;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санатории круглогодичного действия, в год принимают 15 смен;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обеспеченность региона составляет: (270 Х 15 / 114 549) Х 1 000 = 35,4 мест на 1000 детей;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 114 549 чел. в возрасте 4 - 15 лет, по данным Министерства здравоохранения Республики Мордовия, в 2015 году число отдыхающих в санаториях республики детей составило: (2344+1933) = 4277;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фактическое использование доступных мест в санаториях на 1 000 детей: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(4277 / 114 549) Х 1 000 = 37,3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учетом коэффициента прироста-убыли населения нормативный показатель обеспеченности региона составляет: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(270 Х 15 / (114 549 Х 0,93)) Х 1 000 = 38 мест на 1000 детей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текущего состояния </w:t>
            </w:r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детских санаториев региона, демографических изменений, с учетом требований </w:t>
            </w:r>
            <w:hyperlink r:id="rId152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СП 118.13330.2012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сооружения. </w:t>
            </w:r>
            <w:hyperlink r:id="rId153" w:history="1">
              <w:r w:rsidRPr="008A4634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СП 42.13330.2011</w:t>
              </w:r>
            </w:hyperlink>
            <w:r w:rsidRP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A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учреждений особого типа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территориальн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ый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бюро судебно-медицинской экспертизы)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показатель обеспеченности (кол-во объектов)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текущего состояния развития региона, с учетом требований </w:t>
            </w:r>
            <w:hyperlink r:id="rId15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приказа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Министерства здравоохранения и социального развития Российской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Федерации от 15 мая 2012 г. N 543н "Об утверждении Положения оказания первичной медико-санитарной помощи взрослому населению" (с изменениями, внесенными приказами Министерства здравоохранения и социального развития Российской Федерации </w:t>
            </w:r>
            <w:hyperlink r:id="rId15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от 23 июня 2015 г. N 361н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hyperlink r:id="rId15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от 30 сентября 2015 г. N 683н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текущего состояния развития региона, с учетом требований </w:t>
            </w:r>
            <w:hyperlink r:id="rId15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сооружения. </w:t>
            </w:r>
            <w:hyperlink r:id="rId15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Фельдшерско-акушерские пункты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объектов на населенный пункт)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текущего состояния и перспектив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развития системы учреждений здравоохранения региона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</w:t>
            </w:r>
            <w:hyperlink r:id="rId15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160" w:history="1">
              <w:proofErr w:type="gramStart"/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пункты 19.2 - 19.4.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приказа Министерства здравоохранения и социального развития Российской Федерации от 15 мая 2012 г. N 543н "Об утверждении Положения оказания первичной медико-санитарной помощи взрослому населению" (с изменениями, внесенными приказами Министерства здравоохранения и социального развития Российской Федерации </w:t>
            </w:r>
            <w:hyperlink r:id="rId16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от 23 июня 2015 г. N 361н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hyperlink r:id="rId162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от 30 сентября 2015 г. N 683н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16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СанПиН 2.1.3.2630-10 "'Санитарно-эпидемиологические требования к организациям, осуществляющим медицинскую деятельность"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8A4634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Муниципальная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фармацевтическая сеть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аптеки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аптечные пункты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(объект)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100 000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количество человек, проживающих на территории Республики Мордовия на 1 января 2016 г. составило 807 453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состоянию на 1 июля 2016 г. на территории региона размещены 72 аптеки (ГУП РМ "Фармация") и аптечных пунктов: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- 41 аптека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- 30 аптечных пунктов,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- 1 аптечный магазин,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- 1 магазин оптики;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объектов региональной сети при этом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составляет 10%. Текущее количество объектов региональной фармацевтической сети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100 000 человек составляет: (7,2 / 807 453) Х 100 000 = 0,9 объекта;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существующие объекты частных фармацевтических компаний зачастую не имеют достаточных площадей для правильного хранения медикаментов и обслуживания населения, в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связи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чем Нормативами введены требования к минимальным параметрам аптек и аптечных пунктов, а также заложена необходимость увеличения доли объектов фармацевтической сети на 40%. Расчетное количество объектов на 100 000 человек: (72 Х 0,4) / (807 453 Х 0,93*)) Х 100 000 = (28,8 /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750 931,3) Х 100 000 = 3,8 (4 объекта), из которых 2 - аптеки и 2 - аптечных пункта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 0,93 - коэффициент прироста-убыли населения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текущего состояния фармацевтической сети региона, демографических изменений, перспектив развития муниципальных образований с учетом требований </w:t>
            </w:r>
            <w:hyperlink r:id="rId16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посещений в смену)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текущая обеспеченность населения: поликлиниками рассчитаны в совокупности на 3894 посещений в смену;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данным Росстата количество человек, проживающих на территории 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Чамзинского муниципального района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января 2016 г. составило 337 219;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Мордовия, режим работы поликлиник при больницах представляет собой 1 и 2 смены в зависимости от учреждения. Для расчета принимаем средний показатель 1,5 смены. Таким образом, среднее количество рабочих смен за месяц равно 1,5 х 20,5* = 30,75 смены;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посещений в смену, которых не хватает (по умершим) составляет: (942 х 0,75 х 0,93**) / 30,75 (кол-во смен в месяц) = 21,37 посещения в смену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*среднее количество рабочих дней в месяц с учетом всех выходных и праздничных дней в году,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** 0,93 - коэффициент прироста-убыли населения;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количество посещений в смену в поликлиниках: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3 894 х 0,75 х 1,38 (коэффициент увеличения инвестиционного потенциала) + 21,37 = 4 051,66 посещений в смену (на все объекты регионального значения)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16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 Республики Мордовия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16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16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Стоматологические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посещений в смену)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Мордовия, на территории р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егиона находится сеть объектов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рассчитанная на 775 посещений в смену;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количество посещений в смену в поликлиниках: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775 х 0,75 х 1,38* (коэффициент увеличения инвестиционного потенциала) = 802,13 посещений в смену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16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16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17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Аэродромы и отдельные взлетно-посадочные полосы и площадки санитарной авиации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объектов)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171" w:history="1">
              <w:proofErr w:type="gramStart"/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Федеральный закон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21 ноября 2011 г. N 323-ФЗ "Об основах охраны здоровья граждан в Российской Федерации" (с изменениями, внесенными федеральными законами от 25 июня 2012 г. N </w:t>
            </w:r>
            <w:hyperlink r:id="rId172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89-ФЗ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25 июня 2012 г. N </w:t>
            </w:r>
            <w:hyperlink r:id="rId17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93-ФЗ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 июля 2013 г. N </w:t>
            </w:r>
            <w:hyperlink r:id="rId17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167-ФЗ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 июля 2013 г. N </w:t>
            </w:r>
            <w:hyperlink r:id="rId17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185-ФЗ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23 июля 2013 г. N </w:t>
            </w:r>
            <w:hyperlink r:id="rId17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205-ФЗ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27 сентября2013</w:t>
            </w:r>
            <w:proofErr w:type="gramEnd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proofErr w:type="gramStart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 N </w:t>
            </w:r>
            <w:hyperlink r:id="rId17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253-ФЗ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25 ноября 2013 г. N </w:t>
            </w:r>
            <w:hyperlink r:id="rId17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317-ФЗ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28 декабря 2013 г. N </w:t>
            </w:r>
            <w:hyperlink r:id="rId179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386-ФЗ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21 июля 2014 г. N </w:t>
            </w:r>
            <w:hyperlink r:id="rId18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243-ФЗ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21 июля 2014 г. N </w:t>
            </w:r>
            <w:hyperlink r:id="rId18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246-ФЗ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21 июля 2014 г. N </w:t>
            </w:r>
            <w:hyperlink r:id="rId182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256-ФЗ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22 октября 2014 г. N </w:t>
            </w:r>
            <w:hyperlink r:id="rId18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314-</w:t>
              </w:r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lastRenderedPageBreak/>
                <w:t>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 декабря 2014 г. N </w:t>
            </w:r>
            <w:hyperlink r:id="rId18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418-ФЗ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 декабря 2014 г. N </w:t>
            </w:r>
            <w:hyperlink r:id="rId18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419-ФЗ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от31 декабря</w:t>
            </w:r>
            <w:proofErr w:type="gramEnd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2014 г. N </w:t>
            </w:r>
            <w:hyperlink r:id="rId18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519-ФЗ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31 декабря 2014 г. N </w:t>
            </w:r>
            <w:hyperlink r:id="rId18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532-ФЗ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8 марта 2015 г. N </w:t>
            </w:r>
            <w:hyperlink r:id="rId18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33-ФЗ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8 марта 2015 г. N </w:t>
            </w:r>
            <w:hyperlink r:id="rId189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55-ФЗ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6 апреля 2015 г. N </w:t>
            </w:r>
            <w:hyperlink r:id="rId19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78-ФЗ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29 июня 2015 г. N </w:t>
            </w:r>
            <w:hyperlink r:id="rId19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160-ФЗ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13 июля 2015 г. N </w:t>
            </w:r>
            <w:hyperlink r:id="rId192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213-ФЗ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13 июля 2015 г. N </w:t>
            </w:r>
            <w:hyperlink r:id="rId19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230-ФЗ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13 июля 2015 г. N </w:t>
            </w:r>
            <w:hyperlink r:id="rId19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233-ФЗ</w:t>
              </w:r>
              <w:proofErr w:type="gramEnd"/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13 июля 2015 г. N </w:t>
            </w:r>
            <w:hyperlink r:id="rId19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271-ФЗ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14 декабря 2015 г. N </w:t>
            </w:r>
            <w:hyperlink r:id="rId19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374-ФЗ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29 декабря 2015 г. N </w:t>
            </w:r>
            <w:hyperlink r:id="rId19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389-ФЗ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29 декабря 2015 г. N </w:t>
            </w:r>
            <w:hyperlink r:id="rId19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408-ФЗ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от 26 апреля 2016 г. N </w:t>
            </w:r>
            <w:hyperlink r:id="rId199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112-ФЗ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3 июля 2016 г. N </w:t>
            </w:r>
            <w:hyperlink r:id="rId20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286-ФЗ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).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0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регионального значения в области физической культуры и спорта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Открытые плоскостные сооружения, в т. ч. стадион, спортивная арена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(единовременная пропускная способность, кол-во человек на 1 000 жителей)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текущей обеспеченности региона объектами спорта с учетом "Методических рекомендаций по размещению объектов массового спорта в субъектах Российской Федерации" в соответствии с пунктом 3 перечня поручений Президента Российской Федерации от 27 октября 2014 г. N Пр-2508 в рамках муниципальных программ Республики Мордовия, требований </w:t>
            </w:r>
            <w:hyperlink r:id="rId20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 </w:t>
            </w:r>
            <w:hyperlink r:id="rId20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31-115-2006.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Открытые плоскостные физкультурно-спортивные сооружения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транспортной доступности объекта,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20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(площадь зеркала воды на 1 000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текущей обеспеченности региона объектами спорта с учетом "Методических рекомендаций по размещению объектов массового спорта в субъектах Российской Федерации" в соответствии с пунктом 3 перечня поручений Президента Российской Федерации от 27 октября 2014 г. N Пр-2508 в рамках муниципальных программ Республики Мордовия, требований </w:t>
            </w:r>
            <w:hyperlink r:id="rId20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 </w:t>
            </w:r>
            <w:hyperlink r:id="rId20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31-113-2004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Бассейны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для плавания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транспортной доступности объекта,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20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8A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Центры спортивной подготовки, в т. ч. легкоатлетической, по гандболу, футболу, адаптивным видам спорта, пл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аванию,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спорта и зимним видам спорта, велотреки.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(единовременная пропускная способность, кол-во человек на 1 000 жителей)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текущей обеспеченности региона объектами спорта с учетом муниципальных программ Республики Мордовия, требований </w:t>
            </w:r>
            <w:hyperlink r:id="rId20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со Справочным пособием к </w:t>
            </w:r>
            <w:hyperlink r:id="rId20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2.08.02-89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Проектирование учебных комплексов и центров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транспортной доступности объекта,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21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Специализированные спортивные образовательные организации олимпийского резерва, в т. ч. детско-юношеские спортивные школы, колледжи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 человек)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исходя из текущей обеспеченности региона объектами с учетом муниципальных программ Республики Мордовия, требований </w:t>
            </w:r>
            <w:hyperlink r:id="rId21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сооружения. </w:t>
            </w:r>
            <w:hyperlink r:id="rId21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 показателя обеспеченности: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количество человек в возрасте 1 - 15 лет, проживающих на территории Республики Мордовия на 1 января 2016 г., составило 44 316 человек. 6 - 8% детей занимаются в спортивных образовательных организациях: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44 316 Х 0,08 = 3 545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 в сп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ортивных образовательных организациях на текущий момент: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(3 545 / 44 316) Х 1 000 = 80 мест на 1 000 человек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транспортной доступности объекта,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21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Крытые спортивные объекты в т. ч. спортивный зал,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физкультурно-спортивный комплекс, крытые катки, ледовые дворцы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показатель обеспеченности (единовременная пропускная способность, кол-во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человек на 1 000 жителей)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установлен исходя из текущей обеспеченности региона объектами спорта с учетом "Методических рекомендаций по размещению объектов массового спорта в субъектах Российской Федерации", в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соответствии с пунктом 3 перечня поручений Президента Российской Федерации от 27 октября 2014 г. N Пр-2508 в рамках муниципальных программ Республики Мордовия, требований </w:t>
            </w:r>
            <w:hyperlink r:id="rId21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 </w:t>
            </w:r>
            <w:hyperlink r:id="rId21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31-112-2004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Физкультурно-спортивные залы и Пособие к </w:t>
            </w:r>
            <w:hyperlink r:id="rId21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2.08.02-89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*. Проектирование спортивных залов, помещений для физкультурно-оздоровительных занятий и крытых катков с искусственным льдом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транспортной доступности объекта,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21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8A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</w:t>
            </w:r>
            <w:r w:rsidR="008A463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местного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значения в области культуры и искусства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Культурно-досуговые учреждения (в т. ч. музеи, дома культуры)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 1 000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обеспеченности установлен в соответствии с </w:t>
            </w:r>
            <w:hyperlink r:id="rId21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 и Пособием к </w:t>
            </w:r>
            <w:hyperlink r:id="rId21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2.08.02-89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Проектирование клубов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2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 (приложение Ж)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91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</w:t>
            </w:r>
            <w:r w:rsidR="003913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местного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значения в области предупреждения чрезвычайных ситуаций межмуниципального и регионального характера, стихийных бедствий, эпидемий и ликвидации их последствий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Пожарные депо, посты пожарной охраны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(количество (объект) при численности жителей).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2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11.13130.2009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Места дислокации подразделений пожарной охраны, </w:t>
            </w:r>
            <w:hyperlink r:id="rId22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НПБ 101-95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Нормы проектирования объектов пожарной охраны.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Обоснование: согласно </w:t>
            </w:r>
            <w:hyperlink r:id="rId22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НПБ 101-95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средняя скорость движения пожарного автотранспорта - 40 км/ч, согласно </w:t>
            </w:r>
            <w:hyperlink r:id="rId22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ч. 1. ст. 76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N 123-ФЗ -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минут;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соответственно радиус обслуживания пожарного депо: (40 / 60) Х 10 Х 1,25 (поправочный коэффициент на неоднородность пути следования) = 8,3 км - для городских поселений; (40 / 60) Х 20 Х 1,25 = 16,6 км - для сельских поселений;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таким образом, имея в составе исходной информации численность населения и,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соответственно, ориентировочные параметры территорий, определяется необходимое количество объектов пожарной охраны.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Так, количество объектов при численности населения: от 5 000 до 20 000 жителей - 1 объект на 6 постов, от 20 000 до 50 000 жителей - 2 объекта на 6 постов, от 50 000 до 100 000 жителей - 2 объекта на 6 - 8 постов, свыше 250 000 жителей - 4 - 7 объектов на 6 - 8 постов и т. д.</w:t>
            </w:r>
            <w:proofErr w:type="gramEnd"/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время прибытия первого подразделения пожарной охраны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установлено в соответствии с обязательными требованиями </w:t>
            </w:r>
            <w:hyperlink r:id="rId22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Федерального закона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22 июля 2008 г. N 123-ФЗ. Технический регламент о требованиях пожарной безопасности, статья 76. Требования пожарной безопасности по размещению подразделений пожарной охраны в поселениях и городских округах, часть 1: "Дислокация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минут"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Защитные сооружения гражданской обороны (убежища, противорадиационные укрытия)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 (площадь, 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укрываемых)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обязательными требованиями </w:t>
            </w:r>
            <w:hyperlink r:id="rId22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88.13330.2014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Защитные сооружения гражданской обороны, с учетом зонирования региона по плотности расселения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укрываемых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каждом сооружении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2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88.13330.2014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с учетом зонирования области по плотности расселения;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средний радиус сбора укрываемых: (1 000 + 3 000) / 2 = 2 000 м. = 2 км. Ориентировочная площадь сбора укрываемых: 3,14(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725" cy="1619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Х 2 2 = 12,56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усредненная плотность расселения по территории Республики Мордовия: 508 771,7/ 25 736,7= 19,8 человек на каждый км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территории. В пределах площади сбора укрываемых необходимо укрыть: 19,8 Х 12,56 = 249 человек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пешеходной доступности (радиус сбора укрываемых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регламентируется положениями </w:t>
            </w:r>
            <w:hyperlink r:id="rId23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88.13330.2014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Защитные сооружения гражданской обороны</w:t>
            </w:r>
          </w:p>
        </w:tc>
      </w:tr>
      <w:tr w:rsidR="0033394D" w:rsidRPr="0033394D" w:rsidTr="0033394D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в области обеспечения деятельности органов государственной власти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Мировой суд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обеспеченности (кол-во судей на судебный участок)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3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152.13330.2012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Здания судов общей юрисдикции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площадь помещений судебного участка на 1 судью, 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обоснование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показателя площади помещений участков мировых судов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общая площадь помещений на 1 судью рассчитана в соответствии с </w:t>
            </w:r>
            <w:hyperlink r:id="rId23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Приложением М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hyperlink r:id="rId23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152.13330.2012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Здания судов общей юрисдикции, Таблица М.1: 12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(кабинет начальника) + 9 (помещения для работников участка) + 6 (архив законченных дел + 9 (архив дел, находящихся в производстве) + 9 (помещение для ознакомления с материалами дел) + 12 (помещения для работы с посетителями) + 12 (для хранения вещественных доказательств) + 12 (приемная суда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+ 12 (помещения аппаратных) + 9 (серверы и АТС) + 18 (для обслуживания техники) + 18 (для хранения юридической литературы) + 12 (для копировально-множительных работ) + 18 (для хранения документов и материальных ценностей участка) + 15 (для работников, обеспечивающих кадровую работу) = 183 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расчетный показатель суммарной площади помещений мировых судов - 185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судью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3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Администрация Республики Мордовия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(объект)</w:t>
            </w:r>
            <w:proofErr w:type="gramEnd"/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текущей обеспеченности региона объектами, с учетом требований </w:t>
            </w:r>
            <w:hyperlink r:id="rId23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3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Государственный архив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1 000 человек)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23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24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в области обращения с отходами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(мощность или площадь объектов)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текущей обеспеченности региона объектами в области обращения с твердыми бытовыми отходами, в соответствии с государственной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политикой Российской Федерации в области обращения с твердыми бытовыми отходами, с учетом требований </w:t>
            </w:r>
            <w:hyperlink r:id="rId24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поселений, с учетом полномочий Республики Мордовия.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Размер санитарно-защитной зоны для полигона ТБО принят в соответствии с Санитарными правилами </w:t>
            </w:r>
            <w:hyperlink r:id="rId24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2.1.7.1038-01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Гигиенические требования к устройству и содержанию полигонов для твердых бытовых отходов; п. 3.2. ч. 3: "Размер санитарно-защитной зоны от жилой застройки до границ полигона 500 м", согласно п. 12.18, таблицы 13 </w:t>
            </w:r>
            <w:hyperlink r:id="rId24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- для полигонов ТБО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СЗЗ в 500 м, для мусороперерабатывающих и мусороперегрузочных станций: мощностью до 100 тыс. тонн отходов в год - 300 м, свыше 100 тыс. тонн - 500 м</w:t>
            </w:r>
          </w:p>
        </w:tc>
      </w:tr>
      <w:tr w:rsidR="0033394D" w:rsidRPr="0033394D" w:rsidTr="0033394D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(размер СЗЗ или транспортная доступность,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в соответствии с требованиями </w:t>
            </w:r>
            <w:hyperlink r:id="rId24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 (приложение Ж)</w:t>
            </w: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9" w:name="sub_22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2.2. Обоснование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 р</w:t>
      </w:r>
      <w:r w:rsidR="0039132A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айона</w:t>
      </w:r>
    </w:p>
    <w:bookmarkEnd w:id="29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Таблица 2.2 (а). Обоснование расчетных показателей для объектов местного значения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1985"/>
        <w:gridCol w:w="2684"/>
        <w:gridCol w:w="4154"/>
      </w:tblGrid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Расчетный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 расчетного показателя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3394D" w:rsidRPr="0033394D" w:rsidTr="0033394D"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местного значения в области транспорта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Автомобильные дороги в т. ч. реконструируемые местного значения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км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1 </w:t>
            </w:r>
            <w:r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47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территории)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условий развития транспортной инфраструктуры региона в целом и отдельных муниципальных районов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Станции технического обслуживания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городского пассажирского транспорта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показатель обеспеченности (объектов / транспорт.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предприятие)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условий развития транспортной инфраструктуры региона в целом и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отдельных муниципальных районов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24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91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Транспортно-эксплуатационные предприятия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(единиц / вид транспорта)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24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 (</w:t>
            </w:r>
            <w:hyperlink r:id="rId24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гл. 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(</w:t>
            </w:r>
            <w:hyperlink r:id="rId24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11.2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25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местного значения в области инженерной инфраструктуры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электроснабжения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(электропотребление, кВт*ч / год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 1 человека)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5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</w:t>
            </w:r>
            <w:proofErr w:type="gramStart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proofErr w:type="gramEnd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hyperlink r:id="rId252" w:history="1">
              <w:proofErr w:type="gramStart"/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</w:t>
              </w:r>
              <w:proofErr w:type="gramEnd"/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риложение Н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Укрупненные показатели электропотребления);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5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РД 34.20.185-94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Инструкция по проектированию городских электрических сетей. </w:t>
            </w:r>
            <w:hyperlink r:id="rId25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Таблица 2.4.4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(крупные города со стационарными электроплитами)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пожарные требования </w:t>
            </w:r>
            <w:hyperlink r:id="rId25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123-ФЗ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санитарные </w:t>
            </w:r>
            <w:hyperlink r:id="rId25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 2.2.1/2.1.1.1200-03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Охранные зоны коммуникаций </w:t>
            </w:r>
            <w:hyperlink r:id="rId25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2.07.01-89*;</w:t>
              </w:r>
            </w:hyperlink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5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поселений, п. 2.14, </w:t>
            </w:r>
            <w:hyperlink r:id="rId259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5.5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МСК - МГСН 1.01-99 п. 9.1.7.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 - ТСН 30-303-2000 п. 10.15.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малоэтажная застройка: </w:t>
            </w:r>
            <w:hyperlink r:id="rId26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 xml:space="preserve">СП 30-102-99 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Планировка и застройка территорий малоэтажного жилищного строительства, </w:t>
            </w:r>
            <w:hyperlink r:id="rId26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5.3</w:t>
              </w:r>
            </w:hyperlink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тепл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о-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га-снабжения</w:t>
            </w:r>
            <w:hyperlink r:id="rId26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shd w:val="clear" w:color="auto" w:fill="F0F0F0"/>
                  <w:lang w:eastAsia="ru-RU"/>
                </w:rPr>
                <w:t>#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населения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(теплогазоснабжение, м3/ год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человека)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6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124.13330.2012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Тепловые сети. (Актуализированная редакция </w:t>
            </w:r>
            <w:hyperlink r:id="rId26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41-02-2003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6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42-101-2003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Общие положения по проектированию и строительству газораспределительных систем из металлических и полиэтиленовых труб (</w:t>
            </w:r>
            <w:hyperlink r:id="rId26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3.12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пожарные требования </w:t>
            </w:r>
            <w:hyperlink r:id="rId26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123-ФЗ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санитарные </w:t>
            </w:r>
            <w:hyperlink r:id="rId26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 2.2.1/2.1.1.1200-03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Охранные зоны коммуникаций </w:t>
            </w:r>
            <w:hyperlink r:id="rId26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 xml:space="preserve">СНиП </w:t>
              </w:r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lastRenderedPageBreak/>
                <w:t>2.07.01-89*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7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</w:t>
            </w:r>
            <w:proofErr w:type="gramStart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.п</w:t>
            </w:r>
            <w:proofErr w:type="gramEnd"/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 2.14, </w:t>
            </w:r>
            <w:hyperlink r:id="rId27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5.5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МСК - МГСН 1.01-99 п. 9.1.7;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 - ТСН 30-303-2000 п. 10.15;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малоэтажная застройка: </w:t>
            </w:r>
            <w:hyperlink r:id="rId27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30-102-99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Планировка и застройка территорий малоэтажного жилищного строительства, </w:t>
            </w:r>
            <w:hyperlink r:id="rId27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5.3</w:t>
              </w:r>
            </w:hyperlink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водоснабжения населения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(водоснабжение,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сут</w:t>
            </w:r>
            <w:proofErr w:type="spell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на 1 человека)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7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30.13330.2012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Внутренний водопровод и канализация зданий. Актуализированная редакция </w:t>
            </w:r>
            <w:hyperlink r:id="rId27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2.04.01-85*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hyperlink r:id="rId27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приложение</w:t>
              </w:r>
              <w:proofErr w:type="gramStart"/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 xml:space="preserve"> А</w:t>
              </w:r>
              <w:proofErr w:type="gramEnd"/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7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31.13330.2012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Водоснабжение. Наружные сети и сооружения. Актуализированная редакция </w:t>
            </w:r>
            <w:hyperlink r:id="rId27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2.04.02-84*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(с изменением N 1)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пожарные требования </w:t>
            </w:r>
            <w:hyperlink r:id="rId27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123-ФЗ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санитарные </w:t>
            </w:r>
            <w:hyperlink r:id="rId28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 2.2.1/2.1.1.1200-03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Охранные зоны коммуникаций </w:t>
            </w:r>
            <w:hyperlink r:id="rId28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82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поселений, п. 2.14, </w:t>
            </w:r>
            <w:hyperlink r:id="rId283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5.5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МСК - МГСН 1.01-99 п. 9.1.7;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 - ТСН 30-303-2000 п. 10.15;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малоэтажная застройка: </w:t>
            </w:r>
            <w:hyperlink r:id="rId28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30-102-99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Планировка и застройка территорий малоэтажного жилищного строительства, </w:t>
            </w:r>
            <w:hyperlink r:id="rId28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5.3</w:t>
              </w:r>
            </w:hyperlink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Объекты, относящиеся к области водоотведения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(водоотведение,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% от водопотребления)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8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32.13330.2012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Канализация. Наружные сети и сооружения. Актуализированная редакция </w:t>
            </w:r>
            <w:hyperlink r:id="rId287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2.04.03-85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hyperlink r:id="rId288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2.1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89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поселений. Актуализированная редакция </w:t>
            </w:r>
            <w:hyperlink r:id="rId290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hyperlink r:id="rId29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таблица 12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- Суточный объем поверхностного стока)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пожарные требования </w:t>
            </w:r>
            <w:hyperlink r:id="rId29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123-ФЗ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санитарные </w:t>
            </w:r>
            <w:hyperlink r:id="rId29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 2.2.1/2.1.1.1200-03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Охранные зоны коммуникаций </w:t>
            </w:r>
            <w:hyperlink r:id="rId29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295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застройка городских и сельских поселений, п. 2.14, </w:t>
            </w:r>
            <w:hyperlink r:id="rId296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5.5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МСК - МГСН 1.01-99 п. 9.1.7;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 - ТСН 30-303-2000 п. 10.15;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малоэтажная застройка: </w:t>
            </w:r>
            <w:hyperlink r:id="rId29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30-102-99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Планировка и застройка территорий малоэтажного жилищного строительства, </w:t>
            </w:r>
            <w:hyperlink r:id="rId29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5.3</w:t>
              </w:r>
            </w:hyperlink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в области здравоохранения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91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Межрайонные больницы общего типа в т. ч. скорой помощи и т. д.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обоснование показателя: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количество человек, проживающих на территории Республики Мордовия на 1 января 2016 г. составило 807 453 человек, на 1 января 2006 г. - 864 704 человек. Коэффициент прироста-убыли населения за 10 лет составил: 807 453 / 864 704 = 0,93;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 год, количество умерших в Республике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 на территории региона находится сеть объектов (межрайонные и районные больницы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:К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омсомольская межрайонная больница,) суммарной мощностью 1 750 койко-мест (по данным приказа Министерства здравоохранения Республики Мордовия N 544 от 14 мая 2015 г.);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средняя численность населения зоны высокой плотности расселения (2) (согласно типологии муниципальных образований Республики Мордовия по уровню обеспеченности объектами регионального и местного значения) составляет - 49 506 жителей, зоны средней плотности расселения (3) - 33 014 жителей, зоны низкой плотности расселения (4) - 14 948 жителей;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2015 год по разным причинам в стационарной форме обслуживалось порядка 15%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следовательно, требуемое количество ме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 в ст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ационарах на 1 000 человек: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(49 506 х 0,15 х 0,93 (коэффициент прироста-убыли населения)) / 1 000 = 6,9 мест для муниципальных образований зоны высокой плотности расселения (2);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(33 014 х 0,15 х 0,93 (коэффициент прироста-убыли населения)) / 1 000 = 4,6 мест для муниципальных образований зоны средней плотности расселения (3);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(14 948 х 0,15 х 0,93 (коэффициент прироста-убыли населения)) / 1 000 = 2,1 место для муниципальных образований зоны низкой плотности расселения (4)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кол-во посещений в смену (в поликлиниках при объектах)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 на территории региона находится сеть объектов (</w:t>
            </w:r>
            <w:r w:rsidR="003913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межрайонные и районные больницы</w:t>
            </w:r>
            <w:proofErr w:type="gramStart"/>
            <w:r w:rsidR="003913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омсомольская межрайонная больница,). Текущая обеспеченность населения: поликлиники при больницах рассчитаны в совокупности на 8 655 посещений в смену;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распределение текущей обеспеченности по зонам расселения: зона высокой плотности расселения (2) (согласно типологии муниципальных образований Республики Мордовия по уровню обеспеченности объектами регионального и местного значения) составляет - 967 посещений в смену, зоны средней плотности расселения (3) - 2748 посещений в смену, зоны низкой плотности расселения (4) - 4940 посещений в смену;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Росстата за 2015 г. количество умерших в Республике Мордовия составило 11 431 человек, 87% из них - от внешних причин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данным Министерства здравоохранения Республики Мордовия, режим работы поликлиник при больницах представляет собой 1 и 2 смены в зависимости от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учреждения. Для расчета принимаем средний показатель 1,5 смены. Таким образом, среднее количество рабочих смен за месяц равно 1,5 х 20,5* = 30,75 смены;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посещений в смену, которых не хватает (по умершим) составляет: (942 х 0,75 х 0,93**) / 30,75 (кол-во смен в месяц) = 21,37 посещения в смену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*среднее количество рабочих дней в месяц с учетом всех выходных и праздничных дней в году,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 0,93 - коэффициент прироста-убыли населения;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требуемое количество посещений в смену в поликлиниках при объектах составляет: 967 х 0,75 х 1,38 (коэффициент увеличения инвестиционного потенциала) + 21,37 = 1022,2 посещений в смену для муниципальных образований зоны высокой плотности расселения (2);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2748 х 0,75 х 1,38 (коэффициент увеличения инвестиционного потенциала) + 21,37 = 2865,6 посещений в смену для муниципальных образований зоны средней плотности расселения (3);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4940 х 0,75 х 1,38 (коэффициент увеличения инвестиционного потенциала) + 21,37 = 5333 посещений в смену для муниципальных образований зоны низкой плотности расселения (4)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29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 Республики Мордовия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30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посещений в смену)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данным Министерства здравоохранения Республики Мордовия на 2015 год, текущая обеспеченность населения: п</w:t>
            </w:r>
            <w:r w:rsidR="003913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оликлиники Республики Мордовия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рассчитаны в совокупности на 630 посещений в смену;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данным Росстата за 2015 год количество умерших в Республике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Мордовия составило 11 431 человек, 87% из них - естественным путем - 942 человека;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ежегодно по разным причинам в поликлиники обращаются 75% населения Республики Мордовия;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данным Министерства здравоохранения Республики Мордовия режим работы поликлиник при больницах представляет собой 1 и 2 смены, в зависимости от учреждения. Для расчета принимаем средний показатель 1,5 смены. Таким образом, среднее количество рабочих смен за месяц равно 1,5 х 20,5* = 30,75 смены;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посещений в смену, которых не хватает (по умершим) составляет: (942 х 0,75 х 0,93**) / 30,75 (кол-во смен в месяц) = 21,37 посещения в смену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*среднее количество рабочих дней в месяц с учетом всех выходных и праздничных дней в году,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** 0,93 - коэффициент прироста-убыли населения;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расчетное требуемое количество посещений в смену в поликлиниках составляет: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630 х 0,75 х 1,38* (коэффициент увеличения инвестиционного потенциала) + 21,37 = 673,42 посещений в смену (на все объекты местного значения)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1,38* - по результатам анализа прогнозов и </w:t>
            </w:r>
            <w:hyperlink r:id="rId30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стратегии</w:t>
              </w:r>
            </w:hyperlink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социального-экономического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развития Республики Мордовия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30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в области образования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Дошкольные образовательные организации для обслуживания населения нескольких населенных пунктов и микрорайонов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 1 000 человек)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Республики Мордовия численность населения в возрасте 1 - 7 лет на 1 января 2016 г. составила: 56 677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согласно сведениям Министерства образования Республики Мордовия всего количество специальных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учебных заведений (интернатов, коррекционных школ) - 223;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мест: (56 677 Х 0,93 (коэффициент прироста-убыли населения)) / 807 453 = 0,07 мест. Требуемое (расчетное) количество мест на 1 000 человек: 0,07 Х 1000 = 70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мест в городском округе г. Саранск: (36 287 Х 0,93 (коэффициент прироста-убыли населения) / 807 453 = 0,04 мест.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Требуемое (расчетное) количество мест на 1 000 человек: 0,04 Х 1 000 = 40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мест в городских и сельских поселениях: (20 390 Х 0,93 (коэффициент прироста-убыли населения) / 807 453 = 0,02 мест.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Требуемое (расчетное) количество мест на 1 000 человек: 0,02 Х 1 000 = 20 мест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30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Дошкольная образовательная организация специализированного типа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(кол-во мест на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1 000 человек)</w:t>
            </w:r>
            <w:proofErr w:type="gramEnd"/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Республике Мордовия численность населения в возрасте 1 - 6 лет на 1 января 2016 г. составила: 48 871 человек.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20% требуют специальных условий обучения: 48 871 Х 0,2 = 9 774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Министерства образования Республики Мордовия количество специальных учебных заведений дошкольных образовательных организаций специализированного типа - 93;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мест: (9 774 / 807 453) Х 1 000 Х 0,93 = 11,9 места;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мест в городском округе г. Саранск: 31 380 Х 0,2 = 6 276 человек. (6 276 Х 0,93 (коэффициент прироста-убыли населения)) / 807 453 = 0,008 мест. Требуемое (расчетное) количество мест на 1 000 человек: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0,008 Х 1 000 = 8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требуемое количество мест в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городских и сельских поселениях: 17 491 Х 0,2 = 3 498 человек.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(3 498 Х 0,93 (коэффициент прироста-убыли населения)) / 807 453 = 0,004 мест. Требуемое (расчетное) количество мест на 1 000 человек: 0,004 Х 1 000 = 4 места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30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Общеобразовательная орг</w:t>
            </w:r>
            <w:r w:rsidR="003913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анизация (школа, лицей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(учащихся</w:t>
            </w:r>
            <w:proofErr w:type="gramEnd"/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1 000 человек)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Федеральной службы государственной статистики по Республики Мордовия численность населения в возрасте 7 - 18 лет на 1 января 2016 г. составила: 86 458 человек;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согласно сведениям Министерства образования Республики Мордовия в Республике имеется 434 общеобразовательных организаций местного значения;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необходимое количество мест: (86 458 Х 0,93 (коэффициент прироста-убыли населения)) / 807 453 = 0,1 мест. Требуемое (расчетное) количество мест на 1 000 человек: 0,1 Х 1 000 = 100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текущая обеспеченность местами в организациях такого типа в городском округе г. Саранск: (55 038 / 807 453) Х 1 000 Х 0,93 (коэффициент прироста-убыли населения) = 67,5 мест;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текущая обеспеченность местами в организациях такого типа в городских и сельских поселениях: (31 580 / 807 453) Х 1 000 Х 0,93 (коэффициент прироста-убыли населения) = 38,7 мест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учетом требований </w:t>
            </w:r>
            <w:hyperlink r:id="rId30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местного значения в области физической культуры и спорта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Помещения для физкультурно-оздоровительных занятий (физкультурные залы)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(1 000 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50 человек)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текущей обеспеченности региона объектами спорта, с учетом "Методических рекомендаций по размещению объектов массового спорта в субъектах Российской Федерации", в соответствии с п. 3 перечня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поручений Президента Российской Федерации от 27.10.2014 г. N Пр-2508 в рамках муниципальных программ Республики Мордовия, требований </w:t>
            </w:r>
            <w:hyperlink r:id="rId30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Общественные здания и сооружения. </w:t>
            </w:r>
            <w:hyperlink r:id="rId30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 </w:t>
            </w:r>
            <w:hyperlink r:id="rId30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31-112-2004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Физкультурно-спортивные залы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требованиями </w:t>
            </w:r>
            <w:hyperlink r:id="rId30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риложение Ж)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вместимости (1 000 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10 000 человек)</w:t>
            </w:r>
            <w:proofErr w:type="gramEnd"/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 исходя из текущей обеспеченности региона объектами спорта, с учетом "Методических рекомендаций по размещению объектов массового спорта в субъектах Российской Федерации", в соответствии с п. 3 перечня поручений Президента Российской Федерации от 27 октября 2014 г. N Пр-2508 в рамках муниципальных программ Республики Мордовия, требований </w:t>
            </w:r>
            <w:hyperlink r:id="rId31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  <w:proofErr w:type="gramEnd"/>
          </w:p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311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нормативная потребность рассчитана в соответствии с </w:t>
            </w:r>
            <w:hyperlink r:id="rId31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31-115-2006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Открытые плоскостные физкультурно-спортивные сооружения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установлены в соответствии с требованиями </w:t>
            </w:r>
            <w:hyperlink r:id="rId31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 (приложение Ж)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в области культуры и искусства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9132A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Районная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библиотека, музеи и помещения для культурно-массовой и политико-</w:t>
            </w:r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воспитательной работы с населением, досуга и любительской деятельности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показатель обеспеченности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исходя из текущей обеспеченности региона объектами, с учетом требований </w:t>
            </w:r>
            <w:hyperlink r:id="rId314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ВСН 17-73. Ведомственные строительные нормы. Указания по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проектированию зданий и помещений библиотек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допустимый уровень территориальной доступности населения приняты на основании показателей, установленных в </w:t>
            </w:r>
            <w:hyperlink r:id="rId31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 (приложение Ж)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Расчетные показатели муниципальных объектов, предназначенных для организации ритуальных услуг, мест захоронения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показатель обеспеченности (объект на 1 000 человек или 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1 000 человек)</w:t>
            </w:r>
          </w:p>
        </w:tc>
        <w:tc>
          <w:tcPr>
            <w:tcW w:w="4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</w:t>
            </w:r>
            <w:hyperlink r:id="rId31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 (приложению Ж);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ориентировочную санитарно-защитную зону принимать в соответствии с </w:t>
            </w:r>
            <w:hyperlink r:id="rId31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СанПиНом 2.2.1/2.1.1.1200-03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Санитарно-защитные зоны и санитарная классификация предприятий, сооружений и иных объектов (новая редакция)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Объекты местного значения в области утилизации и переработки бытовых и промышленных отходов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Полигон твердых бытовых отходов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</w:t>
            </w:r>
            <w:hyperlink r:id="rId31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Градостроительство. Планировка и застройка городских и сельских поселений. Актуализированная редакция </w:t>
            </w:r>
            <w:hyperlink r:id="rId31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2.07.01-89*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</w:t>
            </w:r>
            <w:hyperlink r:id="rId32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п. 12.18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hyperlink r:id="rId321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табл.13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);</w:t>
            </w:r>
          </w:p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размещения отходов производства проектируются в соответствии с требованиями </w:t>
            </w:r>
            <w:hyperlink r:id="rId322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Постановления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Главного государственного санитарного врача РФ от 30 апреля 2003 г. N 80 "О введении в действие санитарно-эпидемиологических правил и нормативов СанПиН 2.1.7.1322-03", </w:t>
            </w:r>
            <w:hyperlink r:id="rId323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2.01.28-85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Полигоны по обезвреживанию и захоронению </w:t>
            </w: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токсичных промышленных отходов. Основные положения по проектированию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965656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324" w:history="1">
              <w:r w:rsidR="0033394D"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42.13330.2011</w:t>
              </w:r>
            </w:hyperlink>
            <w:r w:rsidR="0033394D"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в области обеспечения деятельности органов государственной власти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Многофункциональные центры оказания государственных и муниципальных услуг населению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325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326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Помещения Администрации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(сотрудников на 10 000 человек или м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на сотрудника)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327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СП 118.13330.2012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Общественные здания и сооружения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в соответствии с </w:t>
            </w:r>
            <w:hyperlink r:id="rId328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42.13330.2011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Градостроительство. Планировка и застройка городских и сельских поселений</w:t>
            </w:r>
          </w:p>
        </w:tc>
      </w:tr>
      <w:tr w:rsidR="0033394D" w:rsidRPr="0033394D" w:rsidTr="0033394D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Объекты по переработке промышленных, бытовых и биологических отходов, свалки, полигоны и другие объекты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обеспеченности (</w:t>
            </w:r>
            <w:proofErr w:type="gramStart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/ 1 000 тонн или га на 1 000 человек)</w:t>
            </w:r>
          </w:p>
        </w:tc>
        <w:tc>
          <w:tcPr>
            <w:tcW w:w="4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объекты размещения отходов производства проектируются в соответствии с требованиями </w:t>
            </w:r>
            <w:hyperlink r:id="rId329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СанПиН 2.1.7.1322-03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"Гигиенические требования к размещению и обезвреживанию отходов производства и потребления", </w:t>
            </w:r>
            <w:hyperlink r:id="rId330" w:history="1">
              <w:r w:rsidRPr="0033394D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СНиП 2.01.28-85</w:t>
              </w:r>
            </w:hyperlink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Полигоны по обезвреживанию и захоронению токсичных промышленных отходов</w:t>
            </w:r>
          </w:p>
        </w:tc>
      </w:tr>
      <w:tr w:rsidR="0033394D" w:rsidRPr="0033394D" w:rsidTr="0033394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3394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показатель транспортной доступности объекта</w:t>
            </w:r>
          </w:p>
        </w:tc>
        <w:tc>
          <w:tcPr>
            <w:tcW w:w="4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94D" w:rsidRPr="0033394D" w:rsidRDefault="0033394D" w:rsidP="00333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0" w:name="sub_300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3. Правила и область применения расчетных показателей, содержащихся в основной части </w:t>
      </w:r>
      <w:r w:rsidR="0039132A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местны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х нормативов градостроительного проектирования </w:t>
      </w:r>
      <w:r w:rsidR="0039132A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Чамзинского муниципального района 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Республики Мордовия</w:t>
      </w:r>
    </w:p>
    <w:bookmarkEnd w:id="30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2E7A4B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Местные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нормативы градостроительного проектирования Республики Мордовия являются обязательными для применения всеми участниками градостроительной деятельности в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Чамзинском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муниципальном районе 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Республике Мордовия и учитываются при разработке документов территориального планирования, правил землепользования и застройки, документации по планировке территорий в части размещения объектов </w:t>
      </w:r>
      <w:r w:rsidR="0039132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значения, подготовке проектной документации применительно к строящимся, реконструируемым объектам капитального строительства регионального значения в муниципальных образованиях области.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 разработке и утверждении местных нормативов градостроительного проектирования муниципальных образований Республики Мордовия органами местного самоуправления Республики Мордовия не допускается устанавливать минимальные расчетные показатели обеспечения благоприятных условий жизнедеятельности человека ниже, чем расчетные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показатели обеспечения жизнедеятельности человека, содержащиеся в настоящих </w:t>
      </w:r>
      <w:r w:rsidR="002E7A4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местных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нормативах.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соответствии с </w:t>
      </w:r>
      <w:hyperlink r:id="rId331" w:history="1">
        <w:proofErr w:type="spellStart"/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Минрегиона</w:t>
      </w:r>
      <w:proofErr w:type="spell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России от 26 мая 2011 г. N 244 "Об утверждении Методических рекомендаций по разработке проектов генеральных планов поселений и городских округов", </w:t>
      </w:r>
      <w:r w:rsidR="002E7A4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местные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нормативы градостроительного проектирования представляют собой совокупность стандартов по разработке документов территориального планирования, градостроительного зонирования и документации по планировке территории в части размещения объектов регионального значения, включая стандарты обеспечения безопасности и благоприятных условий жизнедеятельностичеловека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том числе объектами социального и коммунально-бытового назначения, доступности таких объектов для населения), предусматривающих качественные и количественные требования к размещению объектов капитального строительства, территориальных и функциональных зон в целях недопущения причинения вреда жизни и здоровью физических лиц, имуществу физических и юридических лиц, государственному и муниципальному имуществу, окружающей среде, элементов планировочной структуры, публичных сервитутов, обеспечивающих устойчивое развитие территорий.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Нормативы установлены с учетом природно-климатических, социально-демографических, национальных, территориальных особенностей </w:t>
      </w:r>
      <w:r w:rsidR="002E7A4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городских и сельских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поселений, расположенных на территории </w:t>
      </w:r>
      <w:proofErr w:type="spellStart"/>
      <w:r w:rsidR="002E7A4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Чамзинского</w:t>
      </w:r>
      <w:proofErr w:type="spellEnd"/>
      <w:r w:rsidR="002E7A4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района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Мордовия, и содержат минимальные расчетные показатели обеспечения благоприятных условий жизнедеятельности человека, в том числе показатели обеспечения объектами социального и коммунально-бытового назначения, доступности объектов социального назначения для населения.</w:t>
      </w:r>
    </w:p>
    <w:p w:rsidR="0033394D" w:rsidRPr="0033394D" w:rsidRDefault="002E7A4B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Местные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нормативы градостроительного проектирования применяются, при подготовке, согласовании, экспертизе, утверждении и реализации документов территориального планирования (схем территориал</w:t>
      </w:r>
      <w:r w:rsidR="00157A3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ьного планирования муниципального района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гене</w:t>
      </w:r>
      <w:r w:rsidR="00157A3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ральных планов городских 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</w:t>
      </w:r>
      <w:r w:rsidR="00157A3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сельских 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поселений), документации по планировке территорий в части размещения объектов </w:t>
      </w:r>
      <w:r w:rsidR="00157A3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значения, правил землепользования и застройки с учетом перспективы их развития, а также ис</w:t>
      </w:r>
      <w:r w:rsidR="00157A3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пользуются для принятия решений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органами местного самоуправления, при осуществлении градостроительной деятельности физическими и</w:t>
      </w:r>
      <w:proofErr w:type="gramEnd"/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юридическими лицами.</w:t>
      </w:r>
    </w:p>
    <w:p w:rsidR="0033394D" w:rsidRPr="0033394D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Местные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нормативы градостроительного проектирования распространяются на предлагаемые к размещению на территории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Чамзинского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района 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Республики Мордовия объекты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местного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значения в области транспорта, предупреждения чрезвычайных ситуаций, в области образования, здравоохранения, физической культуры и спорта и в иных областях в соответствии с полномочиями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Чамзинского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района </w:t>
      </w:r>
      <w:r w:rsidR="0033394D"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Республики Мордовия.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1" w:name="sub_1100"/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57A36" w:rsidRDefault="00157A36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3394D" w:rsidRPr="00157A36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Приложение 1</w:t>
      </w: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157A36">
          <w:rPr>
            <w:rFonts w:ascii="Times New Roman CYR" w:eastAsia="Times New Roman" w:hAnsi="Times New Roman CYR" w:cs="Times New Roman CYR"/>
            <w:b/>
            <w:sz w:val="24"/>
            <w:szCs w:val="24"/>
            <w:lang w:eastAsia="ru-RU"/>
          </w:rPr>
          <w:t>Местным нормативам</w:t>
        </w:r>
      </w:hyperlink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>градостроительного проектирования Чамзинского муниципального района</w:t>
      </w: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>Республики Мордовия</w:t>
      </w:r>
    </w:p>
    <w:bookmarkEnd w:id="31"/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Список</w:t>
      </w: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терминов и определений, применяемых в нормативах градостроительного проектирования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Автовокзал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Центральный автовокзал регионального и межрегионального сообщения - объект транспортной инфраструктуры в административном центре субъекта Российской Федерации, включающий в себя размещенный на специально отведенной территории комплекс зданий и сооружений, предназначенных для оказания услуг пассажирам и перевозчикам при осуществлении перевозок пассажиров и багажа, обеспечивающий возможность отправления более 10 000 жителей в сутки.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Автовокзал межмуниципального сообщения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объект транспортной инфраструктуры в административном центре муниципального образования, обслуживающий более одного муниципального образования области, включающий в себя размещенный на специально отведенной территории комплекс зданий и сооружений, обеспечивающий возможность отправления более 1 000 человек в сутки.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Автостанция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объект транспортной инфраструктуры региона, обеспечивающий возможность отправления до 1 000 человек в сутки.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Автомобильная дорога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линейный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Градостроительная деятельность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Градостроительное зонирование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зонирование территорий муниципальных образований в целях определения территориальных зон и установления градостроительных регламентов.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Земельный участок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часть земной поверхности, границы которой определены в соответствии с федеральным законодательством.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Зоны с особыми условиями использования территорий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водоохранные</w:t>
      </w:r>
      <w:proofErr w:type="spell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Инфраструктура населенных пунктов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комплекс подсистем и отраслей городского хозяйства, обслуживающий и обеспечивающий организацию их среды и жизнедеятельности населения.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Защитные сооружения гражданской обороны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объекты гражданской обороны, обеспечивающие в течение нормативного времени защиту укрываемых от расчетного воздействия поражающих факторов современных средств поражения, а также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чрезвычайных ситуаций природного и техногенного характера.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Линейные объекты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Населенный пункт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территориальное образование, имеющее сосредоточенную застройку в пределах установленной границы и служащее местом постоянного проживания людей.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Общественные территории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территории функционально-планировочных образований, предназначенные для свободного доступа людей к объектам и комплексам объектов общественного назначения, для обеспечения пешеходных связей между указанными объектами и их комплексами, а также между ними, объектами общественного транспорта и местами для хранения, парковки автомобилей.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Объект капитального строительства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здание, строение, сооружение, объекты, строительство которых не завершено (объекты незавершенного строительства), за исключением временных построек, киосков, навесов и других подобных построек.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Охранная зона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Плотность застройки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Правила землепользования и застройки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Санитарно-защитная зона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Система расселения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территориальное сочетание населенных мест, между которыми существует более или менее четкое распределение функций, производственные и социальные связи.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Социальная инфраструктура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комплекс объектов обслуживания и взаимосвязей между ними, наземных и дистанционных, в пределах муниципального района.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Территориальное планирование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планирование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Территориальная зона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зона, для которой в правилах землепользования и застройки определены границы и установлены градостроительные регламенты.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Функциональное зонирование территории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Функциональные зоны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зоны, для которых документами территориального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планирования определены границы и функциональное назначение.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Устойчивое развитие территорий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Красные линии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а также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  <w:proofErr w:type="gramEnd"/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Граница населенного пункта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внешние границы земель населенного пункта, отделяющие эти земли от земель иных категорий.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полосы отвода автомобильных дорог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территорий, занятых автомобильными дорогами, их конструктивными элементами и дорожными сооружениями и на которых располагаются или могут располагаться объекты дорожного сервиса. Ширина полосы отвода нормируется в зависимости от категории дороги, конструкции земляного полотна и других технических характеристик.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технических (охранных) зон инженерных сооружений и коммуникаций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Границы </w:t>
      </w:r>
      <w:proofErr w:type="spellStart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водоохранных</w:t>
      </w:r>
      <w:proofErr w:type="spellEnd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зон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Границы прибрежных зон (полос)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границы территорий внутри </w:t>
      </w:r>
      <w:proofErr w:type="spell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водоохранных</w:t>
      </w:r>
      <w:proofErr w:type="spell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зон, на которых в соответствии с </w:t>
      </w:r>
      <w:hyperlink r:id="rId33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Водным кодексом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придорожной полосы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внешние границы земельных участков, примыкающих к полосе отвода автомобильных дорог.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зон санитарной охраны источников питьевого водоснабжения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зон I и II пояса, а также жесткой зоны II пояса: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зоны I пояса санитарной охраны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водоисточника</w:t>
      </w:r>
      <w:proofErr w:type="spell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зоны II пояса санитарной охраны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жесткой зоны II пояса санитарной охраны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территории, непосредственно прилегающей к акватории </w:t>
      </w:r>
      <w:proofErr w:type="spell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водоисточников</w:t>
      </w:r>
      <w:proofErr w:type="spell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Границы санитарно-защитных зон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границы территорий, отделяющих промышленные площадки и иные объекты, являющиеся источниками негативного воздействия на среду </w:t>
      </w: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</w:t>
      </w:r>
      <w:hyperlink r:id="rId333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законодательством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 санитарно-эпидемиологическом благополучии населения. 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32" w:name="sub_1200"/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528CF" w:rsidRDefault="00C528CF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3394D" w:rsidRPr="00157A36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Приложение 2</w:t>
      </w: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157A36">
          <w:rPr>
            <w:rFonts w:ascii="Times New Roman CYR" w:eastAsia="Times New Roman" w:hAnsi="Times New Roman CYR" w:cs="Times New Roman CYR"/>
            <w:b/>
            <w:sz w:val="24"/>
            <w:szCs w:val="24"/>
            <w:lang w:eastAsia="ru-RU"/>
          </w:rPr>
          <w:t>Местным нормативам</w:t>
        </w:r>
      </w:hyperlink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>градостроительного проектирования Чамзинского муниципального района</w:t>
      </w:r>
      <w:r w:rsidRPr="00157A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>Республики Мордовия</w:t>
      </w:r>
    </w:p>
    <w:bookmarkEnd w:id="32"/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Перечень</w:t>
      </w:r>
      <w:bookmarkStart w:id="33" w:name="_GoBack"/>
      <w:bookmarkEnd w:id="33"/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законодательных и нормативно-правовых актов, использованных при разработке Региональных нормативов градостроительного проектирования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Федеральные нормативно-правовые акты: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 </w:t>
      </w:r>
      <w:hyperlink r:id="rId334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Конституция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 </w:t>
      </w:r>
      <w:hyperlink r:id="rId335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Градостроительный кодекс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29 декабря 2004 г. N 190-ФЗ.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 </w:t>
      </w:r>
      <w:hyperlink r:id="rId336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Земельный кодекс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25 октября 2001 г. N 136-ФЗ.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 </w:t>
      </w:r>
      <w:hyperlink r:id="rId337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25 июня 2008 г. N 73-ФЗ "Об объектах культурного наследия (памятниках истории и культуры) народов Российской Федерации".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5. </w:t>
      </w:r>
      <w:hyperlink r:id="rId338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21 декабря 1994 г. N 68-ФЗ "О защите населения и территорий от чрезвычайных ситуаций природного и техногенного характера".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6. </w:t>
      </w:r>
      <w:hyperlink r:id="rId339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24 ноября 1995 г. N 181-ФЗ "О социальной защите инвалидов в Российской Федерации".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7. </w:t>
      </w:r>
      <w:hyperlink r:id="rId34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10 января 2002 г. N 7-ФЗ "Об охране окружающей среды".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8. </w:t>
      </w:r>
      <w:hyperlink r:id="rId34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6 октября 2003 г. N 131-ФЗ "Об общих принципах организации местного самоуправления в Российской Федерации".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9. </w:t>
      </w:r>
      <w:hyperlink r:id="rId34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Федеральный 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Российской Федерации от 22 июля 2008 г. N 123-ФЗ "Технический регламент о требованиях пожарной безопасности".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10. </w:t>
      </w:r>
      <w:hyperlink r:id="rId343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Постановление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Российской Федерации от 2 сентября 2009 г. N 717 "О нормах отвода земель для размещения автомобильных дорог и (или) объектов дорожного сервиса".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11. </w:t>
      </w:r>
      <w:hyperlink r:id="rId344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здравоохранения России от 23 июня 2015 г. N 361н "О внесении изменений в приказ Министерства здравоохранения и социального развития Российской Федерации от 15 мая 2012 г. N 543н "Об утверждении Положения об организации оказания первичной медико-санитарной помощи взрослому населению".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12. </w:t>
      </w:r>
      <w:hyperlink r:id="rId345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чрезвычайных ситуаций Российской Федерации от 25 октября 2004 г. N 484 "Об утверждении типового </w:t>
      </w:r>
      <w:proofErr w:type="gramStart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паспорта безопасности территорий субъектов Российской Федерации</w:t>
      </w:r>
      <w:proofErr w:type="gramEnd"/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муниципальных образований".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Нормативно-правовые акты Республики Мордовия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13. </w:t>
      </w:r>
      <w:hyperlink r:id="rId346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 от 3 августа 2015 г. N 58-З "О некоторых вопросах градостроительного проектирования и внесении изменения в статью 2 Закона Республики Мордовия "О разграничении полномочий органов государственной власти Республики Мордовия по регулированию градостроительной деятельности на территории Республики Мордовия".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14. </w:t>
      </w:r>
      <w:hyperlink r:id="rId347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Постановление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21 декабря 2009 г. N 555 "Об утверждении схемы территориального планирования Республики Мордовия" (в редакции </w:t>
      </w:r>
      <w:hyperlink r:id="rId348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постановления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Правительства Республики Мордовия от 29 января 2015 г. N 39).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15. </w:t>
      </w:r>
      <w:hyperlink r:id="rId349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 от 26 мая 2014 г. N 32-З "О видах объектов регионального и местного значения, подлежащих отображению в документах территориального планирования".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16. </w:t>
      </w:r>
      <w:hyperlink r:id="rId35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Закон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Республики Мордовия от 1 октября 2008 г. N 94-З "О Стратегии социально-экономического развития Республики Мордовия до 2025 года".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Строительные нормы и правила, своды правил по проектированию и строительству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17. </w:t>
      </w:r>
      <w:hyperlink r:id="rId35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НПБ 101-95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"Нормы проектирования объектов пожарной охраны".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18. </w:t>
      </w:r>
      <w:hyperlink r:id="rId35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СНиП 11-04-2003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"Инструкция о порядке разработки, согласования, экспертизы и утверждения градостроительной документации". Утверждены </w:t>
      </w:r>
      <w:hyperlink r:id="rId353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постановлением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Государственного комитета Российской Федерации по строительству и жилищно-коммунальному хозяйству от 29 октября 2002 г. N 150.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19. </w:t>
      </w:r>
      <w:hyperlink r:id="rId354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 xml:space="preserve">СНиП 21-01-97* 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"Пожарная безопасность зданий и сооружений", утвержденные </w:t>
      </w:r>
      <w:hyperlink r:id="rId355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постановлением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строительства Российской Федерации от 13 февраля 1997 г. N 18-7.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20. </w:t>
      </w:r>
      <w:hyperlink r:id="rId356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СП 42.13330.2011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"Градостроительство. Планировка и застройка городских и сельских поселений", утвержденные </w:t>
      </w:r>
      <w:hyperlink r:id="rId357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регионального развития Российской Федерации от 28 декабря 2010 г. N 820.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21. </w:t>
      </w:r>
      <w:hyperlink r:id="rId358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СП 118.13330.2012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"Общественные здания и сооружения", утвержденные </w:t>
      </w:r>
      <w:hyperlink r:id="rId359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регионального развития Российской Федерации от 29 декабря 2011 г. N 635/10.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22. </w:t>
      </w:r>
      <w:hyperlink r:id="rId360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СП 11.13130.2009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"Места дислокации подразделений пожарной охраны. Порядок и методика определения", утвержденные </w:t>
      </w:r>
      <w:hyperlink r:id="rId361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приказом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25 марта 2009 г. N 181.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23. </w:t>
      </w:r>
      <w:hyperlink r:id="rId362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СП 88.13330.2014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"Защитные сооружения гражданской обороны".</w:t>
      </w:r>
    </w:p>
    <w:p w:rsidR="0033394D" w:rsidRPr="0033394D" w:rsidRDefault="0033394D" w:rsidP="00333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24. </w:t>
      </w:r>
      <w:hyperlink r:id="rId363" w:history="1">
        <w:r w:rsidRPr="0033394D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СП 152.13330.2012</w:t>
        </w:r>
      </w:hyperlink>
      <w:r w:rsidRPr="003339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"Здания судов общей юрисдикции".</w:t>
      </w:r>
    </w:p>
    <w:p w:rsidR="0033394D" w:rsidRPr="005C1AA4" w:rsidRDefault="0033394D" w:rsidP="005C1AA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3394D" w:rsidRPr="005C1AA4" w:rsidSect="001C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B6F"/>
    <w:rsid w:val="000244CA"/>
    <w:rsid w:val="00157A36"/>
    <w:rsid w:val="001A6FC5"/>
    <w:rsid w:val="001C3B29"/>
    <w:rsid w:val="001C48C7"/>
    <w:rsid w:val="002E7A4B"/>
    <w:rsid w:val="0033394D"/>
    <w:rsid w:val="00342B6F"/>
    <w:rsid w:val="0039132A"/>
    <w:rsid w:val="00497276"/>
    <w:rsid w:val="005B7F76"/>
    <w:rsid w:val="005C1AA4"/>
    <w:rsid w:val="005D472D"/>
    <w:rsid w:val="006235C1"/>
    <w:rsid w:val="007154F7"/>
    <w:rsid w:val="0089052D"/>
    <w:rsid w:val="008A1E15"/>
    <w:rsid w:val="008A4634"/>
    <w:rsid w:val="008A4ADA"/>
    <w:rsid w:val="008E487D"/>
    <w:rsid w:val="0090107F"/>
    <w:rsid w:val="00965656"/>
    <w:rsid w:val="00A7064C"/>
    <w:rsid w:val="00AE6245"/>
    <w:rsid w:val="00B61A9F"/>
    <w:rsid w:val="00C528CF"/>
    <w:rsid w:val="00DA0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8C7"/>
  </w:style>
  <w:style w:type="paragraph" w:styleId="1">
    <w:name w:val="heading 1"/>
    <w:basedOn w:val="a"/>
    <w:next w:val="a"/>
    <w:link w:val="10"/>
    <w:uiPriority w:val="9"/>
    <w:qFormat/>
    <w:rsid w:val="0033394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2B6F"/>
  </w:style>
  <w:style w:type="character" w:styleId="a3">
    <w:name w:val="Hyperlink"/>
    <w:basedOn w:val="a0"/>
    <w:uiPriority w:val="99"/>
    <w:semiHidden/>
    <w:unhideWhenUsed/>
    <w:rsid w:val="00342B6F"/>
    <w:rPr>
      <w:color w:val="0000FF"/>
      <w:u w:val="single"/>
    </w:rPr>
  </w:style>
  <w:style w:type="paragraph" w:customStyle="1" w:styleId="s16">
    <w:name w:val="s_16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C1A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4">
    <w:name w:val="Гипертекстовая ссылка"/>
    <w:basedOn w:val="a0"/>
    <w:uiPriority w:val="99"/>
    <w:rsid w:val="00497276"/>
    <w:rPr>
      <w:color w:val="106BBE"/>
    </w:rPr>
  </w:style>
  <w:style w:type="paragraph" w:customStyle="1" w:styleId="11">
    <w:name w:val="Заголовок 11"/>
    <w:basedOn w:val="a"/>
    <w:next w:val="a"/>
    <w:uiPriority w:val="99"/>
    <w:qFormat/>
    <w:rsid w:val="003339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3394D"/>
  </w:style>
  <w:style w:type="character" w:customStyle="1" w:styleId="10">
    <w:name w:val="Заголовок 1 Знак"/>
    <w:basedOn w:val="a0"/>
    <w:link w:val="1"/>
    <w:uiPriority w:val="9"/>
    <w:locked/>
    <w:rsid w:val="003339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5">
    <w:name w:val="Цветовое выделение"/>
    <w:uiPriority w:val="99"/>
    <w:rsid w:val="0033394D"/>
    <w:rPr>
      <w:b/>
      <w:color w:val="26282F"/>
    </w:rPr>
  </w:style>
  <w:style w:type="paragraph" w:customStyle="1" w:styleId="a6">
    <w:name w:val="Текст (справка)"/>
    <w:basedOn w:val="a"/>
    <w:next w:val="a"/>
    <w:uiPriority w:val="99"/>
    <w:rsid w:val="003339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7">
    <w:name w:val="Комментарий"/>
    <w:basedOn w:val="a6"/>
    <w:next w:val="a"/>
    <w:uiPriority w:val="99"/>
    <w:rsid w:val="0033394D"/>
  </w:style>
  <w:style w:type="paragraph" w:customStyle="1" w:styleId="a8">
    <w:name w:val="Нормальный (таблица)"/>
    <w:basedOn w:val="a"/>
    <w:next w:val="a"/>
    <w:uiPriority w:val="99"/>
    <w:rsid w:val="003339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333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33394D"/>
    <w:rPr>
      <w:rFonts w:ascii="Times New Roman CYR" w:hAnsi="Times New Roman CYR"/>
    </w:rPr>
  </w:style>
  <w:style w:type="character" w:customStyle="1" w:styleId="110">
    <w:name w:val="Заголовок 1 Знак1"/>
    <w:basedOn w:val="a0"/>
    <w:uiPriority w:val="9"/>
    <w:rsid w:val="00333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3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39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2B6F"/>
  </w:style>
  <w:style w:type="character" w:styleId="a3">
    <w:name w:val="Hyperlink"/>
    <w:basedOn w:val="a0"/>
    <w:uiPriority w:val="99"/>
    <w:semiHidden/>
    <w:unhideWhenUsed/>
    <w:rsid w:val="00342B6F"/>
    <w:rPr>
      <w:color w:val="0000FF"/>
      <w:u w:val="single"/>
    </w:rPr>
  </w:style>
  <w:style w:type="paragraph" w:customStyle="1" w:styleId="s16">
    <w:name w:val="s_16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34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C1A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26.emf"/><Relationship Id="rId299" Type="http://schemas.openxmlformats.org/officeDocument/2006/relationships/hyperlink" Target="http://internet.garant.ru/document?id=8823600&amp;sub=10000" TargetMode="External"/><Relationship Id="rId303" Type="http://schemas.openxmlformats.org/officeDocument/2006/relationships/hyperlink" Target="http://internet.garant.ru/document?id=6080772&amp;sub=0" TargetMode="External"/><Relationship Id="rId21" Type="http://schemas.openxmlformats.org/officeDocument/2006/relationships/hyperlink" Target="http://internet.garant.ru/document?id=12091967&amp;sub=0" TargetMode="External"/><Relationship Id="rId42" Type="http://schemas.openxmlformats.org/officeDocument/2006/relationships/hyperlink" Target="http://internet.garant.ru/document?id=71027422&amp;sub=0" TargetMode="External"/><Relationship Id="rId63" Type="http://schemas.openxmlformats.org/officeDocument/2006/relationships/hyperlink" Target="http://internet.garant.ru/document?id=70600514&amp;sub=0" TargetMode="External"/><Relationship Id="rId84" Type="http://schemas.openxmlformats.org/officeDocument/2006/relationships/image" Target="media/image12.emf"/><Relationship Id="rId138" Type="http://schemas.openxmlformats.org/officeDocument/2006/relationships/image" Target="media/image33.emf"/><Relationship Id="rId159" Type="http://schemas.openxmlformats.org/officeDocument/2006/relationships/hyperlink" Target="http://internet.garant.ru/document?id=70149640&amp;sub=0" TargetMode="External"/><Relationship Id="rId324" Type="http://schemas.openxmlformats.org/officeDocument/2006/relationships/hyperlink" Target="http://internet.garant.ru/document?id=6080772&amp;sub=0" TargetMode="External"/><Relationship Id="rId345" Type="http://schemas.openxmlformats.org/officeDocument/2006/relationships/hyperlink" Target="http://internet.garant.ru/document?id=12037696&amp;sub=0" TargetMode="External"/><Relationship Id="rId170" Type="http://schemas.openxmlformats.org/officeDocument/2006/relationships/hyperlink" Target="http://internet.garant.ru/document?id=6080772&amp;sub=0" TargetMode="External"/><Relationship Id="rId191" Type="http://schemas.openxmlformats.org/officeDocument/2006/relationships/hyperlink" Target="http://internet.garant.ru/document?id=71008014&amp;sub=0" TargetMode="External"/><Relationship Id="rId205" Type="http://schemas.openxmlformats.org/officeDocument/2006/relationships/hyperlink" Target="http://internet.garant.ru/document?id=70149640&amp;sub=0" TargetMode="External"/><Relationship Id="rId226" Type="http://schemas.openxmlformats.org/officeDocument/2006/relationships/hyperlink" Target="http://internet.garant.ru/document?id=70640828&amp;sub=0" TargetMode="External"/><Relationship Id="rId247" Type="http://schemas.openxmlformats.org/officeDocument/2006/relationships/hyperlink" Target="http://internet.garant.ru/document?id=6080772&amp;sub=0" TargetMode="External"/><Relationship Id="rId107" Type="http://schemas.openxmlformats.org/officeDocument/2006/relationships/image" Target="media/image19.emf"/><Relationship Id="rId268" Type="http://schemas.openxmlformats.org/officeDocument/2006/relationships/hyperlink" Target="http://internet.garant.ru/document?id=12058477&amp;sub=10000" TargetMode="External"/><Relationship Id="rId289" Type="http://schemas.openxmlformats.org/officeDocument/2006/relationships/hyperlink" Target="http://internet.garant.ru/document?id=6080772&amp;sub=0" TargetMode="External"/><Relationship Id="rId11" Type="http://schemas.openxmlformats.org/officeDocument/2006/relationships/image" Target="media/image6.emf"/><Relationship Id="rId32" Type="http://schemas.openxmlformats.org/officeDocument/2006/relationships/hyperlink" Target="http://internet.garant.ru/document?id=70601066&amp;sub=0" TargetMode="External"/><Relationship Id="rId53" Type="http://schemas.openxmlformats.org/officeDocument/2006/relationships/hyperlink" Target="http://internet.garant.ru/document?id=12091967&amp;sub=0" TargetMode="External"/><Relationship Id="rId74" Type="http://schemas.openxmlformats.org/officeDocument/2006/relationships/hyperlink" Target="http://internet.garant.ru/document?id=71027422&amp;sub=0" TargetMode="External"/><Relationship Id="rId128" Type="http://schemas.openxmlformats.org/officeDocument/2006/relationships/hyperlink" Target="http://internet.garant.ru/document?id=8828986&amp;sub=0" TargetMode="External"/><Relationship Id="rId149" Type="http://schemas.openxmlformats.org/officeDocument/2006/relationships/hyperlink" Target="http://internet.garant.ru/document?id=8823600&amp;sub=10000" TargetMode="External"/><Relationship Id="rId314" Type="http://schemas.openxmlformats.org/officeDocument/2006/relationships/hyperlink" Target="http://internet.garant.ru/document?id=70149640&amp;sub=0" TargetMode="External"/><Relationship Id="rId335" Type="http://schemas.openxmlformats.org/officeDocument/2006/relationships/hyperlink" Target="http://internet.garant.ru/document?id=12038258&amp;sub=0" TargetMode="External"/><Relationship Id="rId356" Type="http://schemas.openxmlformats.org/officeDocument/2006/relationships/hyperlink" Target="http://internet.garant.ru/document?id=6080772&amp;sub=0" TargetMode="External"/><Relationship Id="rId5" Type="http://schemas.openxmlformats.org/officeDocument/2006/relationships/hyperlink" Target="http://internet.garant.ru/document?id=8827409&amp;sub=1000" TargetMode="External"/><Relationship Id="rId95" Type="http://schemas.openxmlformats.org/officeDocument/2006/relationships/hyperlink" Target="http://internet.garant.ru/document?id=8828938&amp;sub=0" TargetMode="External"/><Relationship Id="rId160" Type="http://schemas.openxmlformats.org/officeDocument/2006/relationships/hyperlink" Target="http://internet.garant.ru/document?id=70095856&amp;sub=192" TargetMode="External"/><Relationship Id="rId181" Type="http://schemas.openxmlformats.org/officeDocument/2006/relationships/hyperlink" Target="http://internet.garant.ru/document?id=70600514&amp;sub=0" TargetMode="External"/><Relationship Id="rId216" Type="http://schemas.openxmlformats.org/officeDocument/2006/relationships/hyperlink" Target="http://internet.garant.ru/document?id=2205932&amp;sub=0" TargetMode="External"/><Relationship Id="rId237" Type="http://schemas.openxmlformats.org/officeDocument/2006/relationships/hyperlink" Target="http://internet.garant.ru/document?id=70149640&amp;sub=0" TargetMode="External"/><Relationship Id="rId258" Type="http://schemas.openxmlformats.org/officeDocument/2006/relationships/hyperlink" Target="http://internet.garant.ru/document?id=6080772&amp;sub=0" TargetMode="External"/><Relationship Id="rId279" Type="http://schemas.openxmlformats.org/officeDocument/2006/relationships/hyperlink" Target="http://internet.garant.ru/document?id=12061584&amp;sub=0" TargetMode="External"/><Relationship Id="rId22" Type="http://schemas.openxmlformats.org/officeDocument/2006/relationships/hyperlink" Target="http://internet.garant.ru/document?id=70092810&amp;sub=0" TargetMode="External"/><Relationship Id="rId43" Type="http://schemas.openxmlformats.org/officeDocument/2006/relationships/hyperlink" Target="http://internet.garant.ru/document?id=71027968&amp;sub=0" TargetMode="External"/><Relationship Id="rId64" Type="http://schemas.openxmlformats.org/officeDocument/2006/relationships/hyperlink" Target="http://internet.garant.ru/document?id=70601066&amp;sub=0" TargetMode="External"/><Relationship Id="rId118" Type="http://schemas.openxmlformats.org/officeDocument/2006/relationships/image" Target="media/image27.emf"/><Relationship Id="rId139" Type="http://schemas.openxmlformats.org/officeDocument/2006/relationships/hyperlink" Target="http://internet.garant.ru/document?id=6080772&amp;sub=0" TargetMode="External"/><Relationship Id="rId290" Type="http://schemas.openxmlformats.org/officeDocument/2006/relationships/hyperlink" Target="http://internet.garant.ru/document?id=2205985&amp;sub=0" TargetMode="External"/><Relationship Id="rId304" Type="http://schemas.openxmlformats.org/officeDocument/2006/relationships/hyperlink" Target="http://internet.garant.ru/document?id=6080772&amp;sub=0" TargetMode="External"/><Relationship Id="rId325" Type="http://schemas.openxmlformats.org/officeDocument/2006/relationships/hyperlink" Target="http://internet.garant.ru/document?id=70149640&amp;sub=0" TargetMode="External"/><Relationship Id="rId346" Type="http://schemas.openxmlformats.org/officeDocument/2006/relationships/hyperlink" Target="http://internet.garant.ru/document?id=8965754&amp;sub=0" TargetMode="External"/><Relationship Id="rId85" Type="http://schemas.openxmlformats.org/officeDocument/2006/relationships/image" Target="media/image13.emf"/><Relationship Id="rId150" Type="http://schemas.openxmlformats.org/officeDocument/2006/relationships/hyperlink" Target="http://internet.garant.ru/document?id=70149640&amp;sub=0" TargetMode="External"/><Relationship Id="rId171" Type="http://schemas.openxmlformats.org/officeDocument/2006/relationships/hyperlink" Target="http://internet.garant.ru/document?id=12091967&amp;sub=0" TargetMode="External"/><Relationship Id="rId192" Type="http://schemas.openxmlformats.org/officeDocument/2006/relationships/hyperlink" Target="http://internet.garant.ru/document?id=71027422&amp;sub=0" TargetMode="External"/><Relationship Id="rId206" Type="http://schemas.openxmlformats.org/officeDocument/2006/relationships/hyperlink" Target="http://internet.garant.ru/document?id=6077931&amp;sub=0" TargetMode="External"/><Relationship Id="rId227" Type="http://schemas.openxmlformats.org/officeDocument/2006/relationships/hyperlink" Target="http://internet.garant.ru/document?id=70640828&amp;sub=0" TargetMode="External"/><Relationship Id="rId248" Type="http://schemas.openxmlformats.org/officeDocument/2006/relationships/hyperlink" Target="http://internet.garant.ru/document?id=6080772&amp;sub=110" TargetMode="External"/><Relationship Id="rId269" Type="http://schemas.openxmlformats.org/officeDocument/2006/relationships/hyperlink" Target="http://internet.garant.ru/document?id=6080772&amp;sub=0" TargetMode="External"/><Relationship Id="rId12" Type="http://schemas.openxmlformats.org/officeDocument/2006/relationships/image" Target="media/image7.emf"/><Relationship Id="rId33" Type="http://schemas.openxmlformats.org/officeDocument/2006/relationships/hyperlink" Target="http://internet.garant.ru/document?id=70671756&amp;sub=0" TargetMode="External"/><Relationship Id="rId108" Type="http://schemas.openxmlformats.org/officeDocument/2006/relationships/image" Target="media/image20.emf"/><Relationship Id="rId129" Type="http://schemas.openxmlformats.org/officeDocument/2006/relationships/hyperlink" Target="http://internet.garant.ru/document?id=8834842&amp;sub=0" TargetMode="External"/><Relationship Id="rId280" Type="http://schemas.openxmlformats.org/officeDocument/2006/relationships/hyperlink" Target="http://internet.garant.ru/document?id=12058477&amp;sub=10000" TargetMode="External"/><Relationship Id="rId315" Type="http://schemas.openxmlformats.org/officeDocument/2006/relationships/hyperlink" Target="http://internet.garant.ru/document?id=6080772&amp;sub=0" TargetMode="External"/><Relationship Id="rId336" Type="http://schemas.openxmlformats.org/officeDocument/2006/relationships/hyperlink" Target="http://internet.garant.ru/document?id=12024624&amp;sub=0" TargetMode="External"/><Relationship Id="rId357" Type="http://schemas.openxmlformats.org/officeDocument/2006/relationships/hyperlink" Target="http://internet.garant.ru/document?id=2225092&amp;sub=0" TargetMode="External"/><Relationship Id="rId54" Type="http://schemas.openxmlformats.org/officeDocument/2006/relationships/hyperlink" Target="http://internet.garant.ru/document?id=70092810&amp;sub=0" TargetMode="External"/><Relationship Id="rId75" Type="http://schemas.openxmlformats.org/officeDocument/2006/relationships/hyperlink" Target="http://internet.garant.ru/document?id=71027968&amp;sub=0" TargetMode="External"/><Relationship Id="rId96" Type="http://schemas.openxmlformats.org/officeDocument/2006/relationships/hyperlink" Target="http://internet.garant.ru/document?id=8951087&amp;sub=0" TargetMode="External"/><Relationship Id="rId140" Type="http://schemas.openxmlformats.org/officeDocument/2006/relationships/hyperlink" Target="http://internet.garant.ru/document?id=6080751&amp;sub=0" TargetMode="External"/><Relationship Id="rId161" Type="http://schemas.openxmlformats.org/officeDocument/2006/relationships/hyperlink" Target="http://internet.garant.ru/document?id=71025376&amp;sub=0" TargetMode="External"/><Relationship Id="rId182" Type="http://schemas.openxmlformats.org/officeDocument/2006/relationships/hyperlink" Target="http://internet.garant.ru/document?id=70601066&amp;sub=0" TargetMode="External"/><Relationship Id="rId217" Type="http://schemas.openxmlformats.org/officeDocument/2006/relationships/hyperlink" Target="http://internet.garant.ru/document?id=6080772&amp;sub=0" TargetMode="External"/><Relationship Id="rId6" Type="http://schemas.openxmlformats.org/officeDocument/2006/relationships/image" Target="media/image1.emf"/><Relationship Id="rId238" Type="http://schemas.openxmlformats.org/officeDocument/2006/relationships/hyperlink" Target="http://internet.garant.ru/document?id=6080772&amp;sub=0" TargetMode="External"/><Relationship Id="rId259" Type="http://schemas.openxmlformats.org/officeDocument/2006/relationships/hyperlink" Target="http://internet.garant.ru/document?id=6080772&amp;sub=55" TargetMode="External"/><Relationship Id="rId23" Type="http://schemas.openxmlformats.org/officeDocument/2006/relationships/hyperlink" Target="http://internet.garant.ru/document?id=70092818&amp;sub=0" TargetMode="External"/><Relationship Id="rId119" Type="http://schemas.openxmlformats.org/officeDocument/2006/relationships/image" Target="media/image28.emf"/><Relationship Id="rId270" Type="http://schemas.openxmlformats.org/officeDocument/2006/relationships/hyperlink" Target="http://internet.garant.ru/document?id=6080772&amp;sub=0" TargetMode="External"/><Relationship Id="rId291" Type="http://schemas.openxmlformats.org/officeDocument/2006/relationships/hyperlink" Target="http://internet.garant.ru/document?id=6080772&amp;sub=1200" TargetMode="External"/><Relationship Id="rId305" Type="http://schemas.openxmlformats.org/officeDocument/2006/relationships/hyperlink" Target="http://internet.garant.ru/document?id=6080772&amp;sub=0" TargetMode="External"/><Relationship Id="rId326" Type="http://schemas.openxmlformats.org/officeDocument/2006/relationships/hyperlink" Target="http://internet.garant.ru/document?id=6080772&amp;sub=0" TargetMode="External"/><Relationship Id="rId347" Type="http://schemas.openxmlformats.org/officeDocument/2006/relationships/hyperlink" Target="http://internet.garant.ru/document?id=8831563&amp;sub=0" TargetMode="External"/><Relationship Id="rId44" Type="http://schemas.openxmlformats.org/officeDocument/2006/relationships/hyperlink" Target="http://internet.garant.ru/document?id=71027964&amp;sub=0" TargetMode="External"/><Relationship Id="rId65" Type="http://schemas.openxmlformats.org/officeDocument/2006/relationships/hyperlink" Target="http://internet.garant.ru/document?id=70671756&amp;sub=0" TargetMode="External"/><Relationship Id="rId86" Type="http://schemas.openxmlformats.org/officeDocument/2006/relationships/hyperlink" Target="http://internet.garant.ru/document?id=8815776&amp;sub=0" TargetMode="External"/><Relationship Id="rId130" Type="http://schemas.openxmlformats.org/officeDocument/2006/relationships/hyperlink" Target="http://internet.garant.ru/document?id=8844419&amp;sub=0" TargetMode="External"/><Relationship Id="rId151" Type="http://schemas.openxmlformats.org/officeDocument/2006/relationships/hyperlink" Target="http://internet.garant.ru/document?id=6080772&amp;sub=0" TargetMode="External"/><Relationship Id="rId368" Type="http://schemas.microsoft.com/office/2007/relationships/stylesWithEffects" Target="stylesWithEffects.xml"/><Relationship Id="rId172" Type="http://schemas.openxmlformats.org/officeDocument/2006/relationships/hyperlink" Target="http://internet.garant.ru/document?id=70092810&amp;sub=0" TargetMode="External"/><Relationship Id="rId193" Type="http://schemas.openxmlformats.org/officeDocument/2006/relationships/hyperlink" Target="http://internet.garant.ru/document?id=71027968&amp;sub=0" TargetMode="External"/><Relationship Id="rId207" Type="http://schemas.openxmlformats.org/officeDocument/2006/relationships/hyperlink" Target="http://internet.garant.ru/document?id=6080772&amp;sub=0" TargetMode="External"/><Relationship Id="rId228" Type="http://schemas.openxmlformats.org/officeDocument/2006/relationships/image" Target="media/image34.emf"/><Relationship Id="rId249" Type="http://schemas.openxmlformats.org/officeDocument/2006/relationships/hyperlink" Target="http://internet.garant.ru/document?id=6080772&amp;sub=112" TargetMode="External"/><Relationship Id="rId13" Type="http://schemas.openxmlformats.org/officeDocument/2006/relationships/image" Target="media/image8.emf"/><Relationship Id="rId109" Type="http://schemas.openxmlformats.org/officeDocument/2006/relationships/hyperlink" Target="http://internet.garant.ru/document?id=70095856&amp;sub=0" TargetMode="External"/><Relationship Id="rId260" Type="http://schemas.openxmlformats.org/officeDocument/2006/relationships/hyperlink" Target="http://internet.garant.ru/document?id=3822121&amp;sub=0" TargetMode="External"/><Relationship Id="rId281" Type="http://schemas.openxmlformats.org/officeDocument/2006/relationships/hyperlink" Target="http://internet.garant.ru/document?id=6080772&amp;sub=0" TargetMode="External"/><Relationship Id="rId316" Type="http://schemas.openxmlformats.org/officeDocument/2006/relationships/hyperlink" Target="http://internet.garant.ru/document?id=6080772&amp;sub=0" TargetMode="External"/><Relationship Id="rId337" Type="http://schemas.openxmlformats.org/officeDocument/2006/relationships/hyperlink" Target="http://internet.garant.ru/document?id=12027232&amp;sub=0" TargetMode="External"/><Relationship Id="rId34" Type="http://schemas.openxmlformats.org/officeDocument/2006/relationships/hyperlink" Target="http://internet.garant.ru/document?id=70709060&amp;sub=0" TargetMode="External"/><Relationship Id="rId55" Type="http://schemas.openxmlformats.org/officeDocument/2006/relationships/hyperlink" Target="http://internet.garant.ru/document?id=70092818&amp;sub=0" TargetMode="External"/><Relationship Id="rId76" Type="http://schemas.openxmlformats.org/officeDocument/2006/relationships/hyperlink" Target="http://internet.garant.ru/document?id=71027964&amp;sub=0" TargetMode="External"/><Relationship Id="rId97" Type="http://schemas.openxmlformats.org/officeDocument/2006/relationships/hyperlink" Target="http://internet.garant.ru/document?id=8963723&amp;sub=0" TargetMode="External"/><Relationship Id="rId120" Type="http://schemas.openxmlformats.org/officeDocument/2006/relationships/image" Target="media/image29.emf"/><Relationship Id="rId141" Type="http://schemas.openxmlformats.org/officeDocument/2006/relationships/hyperlink" Target="http://internet.garant.ru/document?id=6080772&amp;sub=0" TargetMode="External"/><Relationship Id="rId358" Type="http://schemas.openxmlformats.org/officeDocument/2006/relationships/hyperlink" Target="http://internet.garant.ru/document?id=70149640&amp;sub=0" TargetMode="External"/><Relationship Id="rId7" Type="http://schemas.openxmlformats.org/officeDocument/2006/relationships/image" Target="media/image2.emf"/><Relationship Id="rId162" Type="http://schemas.openxmlformats.org/officeDocument/2006/relationships/hyperlink" Target="http://internet.garant.ru/document?id=71160468&amp;sub=22" TargetMode="External"/><Relationship Id="rId183" Type="http://schemas.openxmlformats.org/officeDocument/2006/relationships/hyperlink" Target="http://internet.garant.ru/document?id=70671756&amp;sub=0" TargetMode="External"/><Relationship Id="rId218" Type="http://schemas.openxmlformats.org/officeDocument/2006/relationships/hyperlink" Target="http://internet.garant.ru/document?id=70149640&amp;sub=0" TargetMode="External"/><Relationship Id="rId239" Type="http://schemas.openxmlformats.org/officeDocument/2006/relationships/hyperlink" Target="http://internet.garant.ru/document?id=70149640&amp;sub=0" TargetMode="External"/><Relationship Id="rId250" Type="http://schemas.openxmlformats.org/officeDocument/2006/relationships/hyperlink" Target="http://internet.garant.ru/document?id=6080772&amp;sub=0" TargetMode="External"/><Relationship Id="rId271" Type="http://schemas.openxmlformats.org/officeDocument/2006/relationships/hyperlink" Target="http://internet.garant.ru/document?id=6080772&amp;sub=55" TargetMode="External"/><Relationship Id="rId292" Type="http://schemas.openxmlformats.org/officeDocument/2006/relationships/hyperlink" Target="http://internet.garant.ru/document?id=12061584&amp;sub=0" TargetMode="External"/><Relationship Id="rId306" Type="http://schemas.openxmlformats.org/officeDocument/2006/relationships/hyperlink" Target="http://internet.garant.ru/document?id=70149640&amp;sub=0" TargetMode="External"/><Relationship Id="rId24" Type="http://schemas.openxmlformats.org/officeDocument/2006/relationships/hyperlink" Target="http://internet.garant.ru/document?id=70305694&amp;sub=0" TargetMode="External"/><Relationship Id="rId45" Type="http://schemas.openxmlformats.org/officeDocument/2006/relationships/hyperlink" Target="http://internet.garant.ru/document?id=71027890&amp;sub=0" TargetMode="External"/><Relationship Id="rId66" Type="http://schemas.openxmlformats.org/officeDocument/2006/relationships/hyperlink" Target="http://internet.garant.ru/document?id=70709060&amp;sub=0" TargetMode="External"/><Relationship Id="rId87" Type="http://schemas.openxmlformats.org/officeDocument/2006/relationships/hyperlink" Target="http://internet.garant.ru/document?id=8820487&amp;sub=0" TargetMode="External"/><Relationship Id="rId110" Type="http://schemas.openxmlformats.org/officeDocument/2006/relationships/hyperlink" Target="http://internet.garant.ru/document?id=71025376&amp;sub=0" TargetMode="External"/><Relationship Id="rId131" Type="http://schemas.openxmlformats.org/officeDocument/2006/relationships/hyperlink" Target="http://internet.garant.ru/document?id=8865933&amp;sub=0" TargetMode="External"/><Relationship Id="rId327" Type="http://schemas.openxmlformats.org/officeDocument/2006/relationships/hyperlink" Target="http://internet.garant.ru/document?id=70149640&amp;sub=0" TargetMode="External"/><Relationship Id="rId348" Type="http://schemas.openxmlformats.org/officeDocument/2006/relationships/hyperlink" Target="http://internet.garant.ru/document?id=8956908&amp;sub=0" TargetMode="External"/><Relationship Id="rId152" Type="http://schemas.openxmlformats.org/officeDocument/2006/relationships/hyperlink" Target="http://internet.garant.ru/document?id=70149640&amp;sub=0" TargetMode="External"/><Relationship Id="rId173" Type="http://schemas.openxmlformats.org/officeDocument/2006/relationships/hyperlink" Target="http://internet.garant.ru/document?id=70092818&amp;sub=0" TargetMode="External"/><Relationship Id="rId194" Type="http://schemas.openxmlformats.org/officeDocument/2006/relationships/hyperlink" Target="http://internet.garant.ru/document?id=71027964&amp;sub=0" TargetMode="External"/><Relationship Id="rId208" Type="http://schemas.openxmlformats.org/officeDocument/2006/relationships/hyperlink" Target="http://internet.garant.ru/document?id=70149640&amp;sub=0" TargetMode="External"/><Relationship Id="rId229" Type="http://schemas.openxmlformats.org/officeDocument/2006/relationships/image" Target="media/image35.emf"/><Relationship Id="rId240" Type="http://schemas.openxmlformats.org/officeDocument/2006/relationships/hyperlink" Target="http://internet.garant.ru/document?id=6080772&amp;sub=0" TargetMode="External"/><Relationship Id="rId261" Type="http://schemas.openxmlformats.org/officeDocument/2006/relationships/hyperlink" Target="http://internet.garant.ru/document?id=3822121&amp;sub=530" TargetMode="External"/><Relationship Id="rId14" Type="http://schemas.openxmlformats.org/officeDocument/2006/relationships/hyperlink" Target="http://internet.garant.ru/document?id=70095856&amp;sub=0" TargetMode="External"/><Relationship Id="rId35" Type="http://schemas.openxmlformats.org/officeDocument/2006/relationships/hyperlink" Target="http://internet.garant.ru/document?id=70709036&amp;sub=0" TargetMode="External"/><Relationship Id="rId56" Type="http://schemas.openxmlformats.org/officeDocument/2006/relationships/hyperlink" Target="http://internet.garant.ru/document?id=70305694&amp;sub=0" TargetMode="External"/><Relationship Id="rId77" Type="http://schemas.openxmlformats.org/officeDocument/2006/relationships/hyperlink" Target="http://internet.garant.ru/document?id=71027890&amp;sub=0" TargetMode="External"/><Relationship Id="rId100" Type="http://schemas.openxmlformats.org/officeDocument/2006/relationships/image" Target="media/image15.emf"/><Relationship Id="rId282" Type="http://schemas.openxmlformats.org/officeDocument/2006/relationships/hyperlink" Target="http://internet.garant.ru/document?id=6080772&amp;sub=0" TargetMode="External"/><Relationship Id="rId317" Type="http://schemas.openxmlformats.org/officeDocument/2006/relationships/hyperlink" Target="http://internet.garant.ru/document?id=12058477&amp;sub=10000" TargetMode="External"/><Relationship Id="rId338" Type="http://schemas.openxmlformats.org/officeDocument/2006/relationships/hyperlink" Target="http://internet.garant.ru/document?id=10007960&amp;sub=0" TargetMode="External"/><Relationship Id="rId359" Type="http://schemas.openxmlformats.org/officeDocument/2006/relationships/hyperlink" Target="http://internet.garant.ru/document?id=70329648&amp;sub=0" TargetMode="External"/><Relationship Id="rId8" Type="http://schemas.openxmlformats.org/officeDocument/2006/relationships/image" Target="media/image3.emf"/><Relationship Id="rId98" Type="http://schemas.openxmlformats.org/officeDocument/2006/relationships/hyperlink" Target="http://internet.garant.ru/document?id=8971108&amp;sub=0" TargetMode="External"/><Relationship Id="rId121" Type="http://schemas.openxmlformats.org/officeDocument/2006/relationships/image" Target="media/image30.emf"/><Relationship Id="rId142" Type="http://schemas.openxmlformats.org/officeDocument/2006/relationships/hyperlink" Target="http://internet.garant.ru/document?id=6080751&amp;sub=0" TargetMode="External"/><Relationship Id="rId163" Type="http://schemas.openxmlformats.org/officeDocument/2006/relationships/hyperlink" Target="http://internet.garant.ru/document?id=6080772&amp;sub=0" TargetMode="External"/><Relationship Id="rId184" Type="http://schemas.openxmlformats.org/officeDocument/2006/relationships/hyperlink" Target="http://internet.garant.ru/document?id=70709060&amp;sub=0" TargetMode="External"/><Relationship Id="rId219" Type="http://schemas.openxmlformats.org/officeDocument/2006/relationships/hyperlink" Target="http://internet.garant.ru/document?id=2205932&amp;sub=0" TargetMode="External"/><Relationship Id="rId230" Type="http://schemas.openxmlformats.org/officeDocument/2006/relationships/hyperlink" Target="http://internet.garant.ru/document?id=70640828&amp;sub=0" TargetMode="External"/><Relationship Id="rId251" Type="http://schemas.openxmlformats.org/officeDocument/2006/relationships/hyperlink" Target="http://internet.garant.ru/document?id=6080772&amp;sub=0" TargetMode="External"/><Relationship Id="rId25" Type="http://schemas.openxmlformats.org/officeDocument/2006/relationships/hyperlink" Target="http://internet.garant.ru/document?id=70305818&amp;sub=0" TargetMode="External"/><Relationship Id="rId46" Type="http://schemas.openxmlformats.org/officeDocument/2006/relationships/hyperlink" Target="http://internet.garant.ru/document?id=71178786&amp;sub=0" TargetMode="External"/><Relationship Id="rId67" Type="http://schemas.openxmlformats.org/officeDocument/2006/relationships/hyperlink" Target="http://internet.garant.ru/document?id=70709036&amp;sub=0" TargetMode="External"/><Relationship Id="rId272" Type="http://schemas.openxmlformats.org/officeDocument/2006/relationships/hyperlink" Target="http://internet.garant.ru/document?id=3822121&amp;sub=0" TargetMode="External"/><Relationship Id="rId293" Type="http://schemas.openxmlformats.org/officeDocument/2006/relationships/hyperlink" Target="http://internet.garant.ru/document?id=12058477&amp;sub=10000" TargetMode="External"/><Relationship Id="rId307" Type="http://schemas.openxmlformats.org/officeDocument/2006/relationships/hyperlink" Target="http://internet.garant.ru/document?id=6080772&amp;sub=0" TargetMode="External"/><Relationship Id="rId328" Type="http://schemas.openxmlformats.org/officeDocument/2006/relationships/hyperlink" Target="http://internet.garant.ru/document?id=6080772&amp;sub=0" TargetMode="External"/><Relationship Id="rId349" Type="http://schemas.openxmlformats.org/officeDocument/2006/relationships/hyperlink" Target="http://internet.garant.ru/document?id=8939724&amp;sub=0" TargetMode="External"/><Relationship Id="rId88" Type="http://schemas.openxmlformats.org/officeDocument/2006/relationships/hyperlink" Target="http://internet.garant.ru/document?id=8822166&amp;sub=0" TargetMode="External"/><Relationship Id="rId111" Type="http://schemas.openxmlformats.org/officeDocument/2006/relationships/hyperlink" Target="http://internet.garant.ru/document?id=71160468&amp;sub=22" TargetMode="External"/><Relationship Id="rId132" Type="http://schemas.openxmlformats.org/officeDocument/2006/relationships/hyperlink" Target="http://internet.garant.ru/document?id=8828938&amp;sub=0" TargetMode="External"/><Relationship Id="rId153" Type="http://schemas.openxmlformats.org/officeDocument/2006/relationships/hyperlink" Target="http://internet.garant.ru/document?id=6080772&amp;sub=0" TargetMode="External"/><Relationship Id="rId174" Type="http://schemas.openxmlformats.org/officeDocument/2006/relationships/hyperlink" Target="http://internet.garant.ru/document?id=70305694&amp;sub=0" TargetMode="External"/><Relationship Id="rId195" Type="http://schemas.openxmlformats.org/officeDocument/2006/relationships/hyperlink" Target="http://internet.garant.ru/document?id=71027890&amp;sub=0" TargetMode="External"/><Relationship Id="rId209" Type="http://schemas.openxmlformats.org/officeDocument/2006/relationships/hyperlink" Target="http://internet.garant.ru/document?id=2205932&amp;sub=0" TargetMode="External"/><Relationship Id="rId360" Type="http://schemas.openxmlformats.org/officeDocument/2006/relationships/hyperlink" Target="http://internet.garant.ru/document?id=95654&amp;sub=10000" TargetMode="External"/><Relationship Id="rId220" Type="http://schemas.openxmlformats.org/officeDocument/2006/relationships/hyperlink" Target="http://internet.garant.ru/document?id=6080772&amp;sub=0" TargetMode="External"/><Relationship Id="rId241" Type="http://schemas.openxmlformats.org/officeDocument/2006/relationships/hyperlink" Target="http://internet.garant.ru/document?id=6080772&amp;sub=0" TargetMode="External"/><Relationship Id="rId15" Type="http://schemas.openxmlformats.org/officeDocument/2006/relationships/hyperlink" Target="http://internet.garant.ru/document?id=71025376&amp;sub=0" TargetMode="External"/><Relationship Id="rId36" Type="http://schemas.openxmlformats.org/officeDocument/2006/relationships/hyperlink" Target="http://internet.garant.ru/document?id=70733200&amp;sub=0" TargetMode="External"/><Relationship Id="rId57" Type="http://schemas.openxmlformats.org/officeDocument/2006/relationships/hyperlink" Target="http://internet.garant.ru/document?id=70305818&amp;sub=0" TargetMode="External"/><Relationship Id="rId106" Type="http://schemas.openxmlformats.org/officeDocument/2006/relationships/image" Target="media/image18.emf"/><Relationship Id="rId127" Type="http://schemas.openxmlformats.org/officeDocument/2006/relationships/hyperlink" Target="http://internet.garant.ru/document?id=8826969&amp;sub=0" TargetMode="External"/><Relationship Id="rId262" Type="http://schemas.openxmlformats.org/officeDocument/2006/relationships/hyperlink" Target="http://internet.garant.ru/document?id=3000000&amp;sub=0" TargetMode="External"/><Relationship Id="rId283" Type="http://schemas.openxmlformats.org/officeDocument/2006/relationships/hyperlink" Target="http://internet.garant.ru/document?id=6080772&amp;sub=55" TargetMode="External"/><Relationship Id="rId313" Type="http://schemas.openxmlformats.org/officeDocument/2006/relationships/hyperlink" Target="http://internet.garant.ru/document?id=6080772&amp;sub=0" TargetMode="External"/><Relationship Id="rId318" Type="http://schemas.openxmlformats.org/officeDocument/2006/relationships/hyperlink" Target="http://internet.garant.ru/document?id=6080772&amp;sub=0" TargetMode="External"/><Relationship Id="rId339" Type="http://schemas.openxmlformats.org/officeDocument/2006/relationships/hyperlink" Target="http://internet.garant.ru/document?id=10064504&amp;sub=0" TargetMode="External"/><Relationship Id="rId10" Type="http://schemas.openxmlformats.org/officeDocument/2006/relationships/image" Target="media/image5.emf"/><Relationship Id="rId31" Type="http://schemas.openxmlformats.org/officeDocument/2006/relationships/hyperlink" Target="http://internet.garant.ru/document?id=70600514&amp;sub=0" TargetMode="External"/><Relationship Id="rId52" Type="http://schemas.openxmlformats.org/officeDocument/2006/relationships/hyperlink" Target="http://internet.garant.ru/document?id=70095856&amp;sub=0" TargetMode="External"/><Relationship Id="rId73" Type="http://schemas.openxmlformats.org/officeDocument/2006/relationships/hyperlink" Target="http://internet.garant.ru/document?id=71008014&amp;sub=0" TargetMode="External"/><Relationship Id="rId78" Type="http://schemas.openxmlformats.org/officeDocument/2006/relationships/hyperlink" Target="http://internet.garant.ru/document?id=71178786&amp;sub=0" TargetMode="External"/><Relationship Id="rId94" Type="http://schemas.openxmlformats.org/officeDocument/2006/relationships/hyperlink" Target="http://internet.garant.ru/document?id=8865933&amp;sub=0" TargetMode="External"/><Relationship Id="rId99" Type="http://schemas.openxmlformats.org/officeDocument/2006/relationships/image" Target="media/image14.emf"/><Relationship Id="rId101" Type="http://schemas.openxmlformats.org/officeDocument/2006/relationships/hyperlink" Target="http://internet.garant.ru/document?id=8813763&amp;sub=0" TargetMode="External"/><Relationship Id="rId122" Type="http://schemas.openxmlformats.org/officeDocument/2006/relationships/hyperlink" Target="http://internet.garant.ru/document?id=8815776&amp;sub=0" TargetMode="External"/><Relationship Id="rId143" Type="http://schemas.openxmlformats.org/officeDocument/2006/relationships/hyperlink" Target="http://internet.garant.ru/document?id=95015&amp;sub=0" TargetMode="External"/><Relationship Id="rId148" Type="http://schemas.openxmlformats.org/officeDocument/2006/relationships/hyperlink" Target="http://internet.garant.ru/document?id=6080772&amp;sub=0" TargetMode="External"/><Relationship Id="rId164" Type="http://schemas.openxmlformats.org/officeDocument/2006/relationships/hyperlink" Target="http://internet.garant.ru/document?id=70149640&amp;sub=0" TargetMode="External"/><Relationship Id="rId169" Type="http://schemas.openxmlformats.org/officeDocument/2006/relationships/hyperlink" Target="http://internet.garant.ru/document?id=70149640&amp;sub=0" TargetMode="External"/><Relationship Id="rId185" Type="http://schemas.openxmlformats.org/officeDocument/2006/relationships/hyperlink" Target="http://internet.garant.ru/document?id=70709036&amp;sub=0" TargetMode="External"/><Relationship Id="rId334" Type="http://schemas.openxmlformats.org/officeDocument/2006/relationships/hyperlink" Target="http://internet.garant.ru/document?id=10003000&amp;sub=0" TargetMode="External"/><Relationship Id="rId350" Type="http://schemas.openxmlformats.org/officeDocument/2006/relationships/hyperlink" Target="http://internet.garant.ru/document?id=8823600&amp;sub=0" TargetMode="External"/><Relationship Id="rId355" Type="http://schemas.openxmlformats.org/officeDocument/2006/relationships/hyperlink" Target="http://internet.garant.ru/document?id=2205973&amp;sub=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80" Type="http://schemas.openxmlformats.org/officeDocument/2006/relationships/hyperlink" Target="http://internet.garant.ru/document?id=70600508&amp;sub=0" TargetMode="External"/><Relationship Id="rId210" Type="http://schemas.openxmlformats.org/officeDocument/2006/relationships/hyperlink" Target="http://internet.garant.ru/document?id=6080772&amp;sub=0" TargetMode="External"/><Relationship Id="rId215" Type="http://schemas.openxmlformats.org/officeDocument/2006/relationships/hyperlink" Target="http://internet.garant.ru/document?id=6077563&amp;sub=0" TargetMode="External"/><Relationship Id="rId236" Type="http://schemas.openxmlformats.org/officeDocument/2006/relationships/hyperlink" Target="http://internet.garant.ru/document?id=6080772&amp;sub=0" TargetMode="External"/><Relationship Id="rId257" Type="http://schemas.openxmlformats.org/officeDocument/2006/relationships/hyperlink" Target="http://internet.garant.ru/document?id=6080772&amp;sub=0" TargetMode="External"/><Relationship Id="rId278" Type="http://schemas.openxmlformats.org/officeDocument/2006/relationships/hyperlink" Target="http://internet.garant.ru/document?id=2205971&amp;sub=0" TargetMode="External"/><Relationship Id="rId26" Type="http://schemas.openxmlformats.org/officeDocument/2006/relationships/hyperlink" Target="http://internet.garant.ru/document?id=70319054&amp;sub=0" TargetMode="External"/><Relationship Id="rId231" Type="http://schemas.openxmlformats.org/officeDocument/2006/relationships/hyperlink" Target="http://internet.garant.ru/document?id=70335690&amp;sub=0" TargetMode="External"/><Relationship Id="rId252" Type="http://schemas.openxmlformats.org/officeDocument/2006/relationships/hyperlink" Target="http://internet.garant.ru/document?id=6080772&amp;sub=12000" TargetMode="External"/><Relationship Id="rId273" Type="http://schemas.openxmlformats.org/officeDocument/2006/relationships/hyperlink" Target="http://internet.garant.ru/document?id=3822121&amp;sub=530" TargetMode="External"/><Relationship Id="rId294" Type="http://schemas.openxmlformats.org/officeDocument/2006/relationships/hyperlink" Target="http://internet.garant.ru/document?id=6080772&amp;sub=0" TargetMode="External"/><Relationship Id="rId308" Type="http://schemas.openxmlformats.org/officeDocument/2006/relationships/hyperlink" Target="http://internet.garant.ru/document?id=6077563&amp;sub=0" TargetMode="External"/><Relationship Id="rId329" Type="http://schemas.openxmlformats.org/officeDocument/2006/relationships/hyperlink" Target="http://internet.garant.ru/document?id=4079201&amp;sub=1100" TargetMode="External"/><Relationship Id="rId47" Type="http://schemas.openxmlformats.org/officeDocument/2006/relationships/hyperlink" Target="http://internet.garant.ru/document?id=71194576&amp;sub=0" TargetMode="External"/><Relationship Id="rId68" Type="http://schemas.openxmlformats.org/officeDocument/2006/relationships/hyperlink" Target="http://internet.garant.ru/document?id=70733200&amp;sub=0" TargetMode="External"/><Relationship Id="rId89" Type="http://schemas.openxmlformats.org/officeDocument/2006/relationships/hyperlink" Target="http://internet.garant.ru/document?id=8823226&amp;sub=0" TargetMode="External"/><Relationship Id="rId112" Type="http://schemas.openxmlformats.org/officeDocument/2006/relationships/image" Target="media/image21.emf"/><Relationship Id="rId133" Type="http://schemas.openxmlformats.org/officeDocument/2006/relationships/hyperlink" Target="http://internet.garant.ru/document?id=8951087&amp;sub=0" TargetMode="External"/><Relationship Id="rId154" Type="http://schemas.openxmlformats.org/officeDocument/2006/relationships/hyperlink" Target="http://internet.garant.ru/document?id=70095856&amp;sub=0" TargetMode="External"/><Relationship Id="rId175" Type="http://schemas.openxmlformats.org/officeDocument/2006/relationships/hyperlink" Target="http://internet.garant.ru/document?id=70305818&amp;sub=0" TargetMode="External"/><Relationship Id="rId340" Type="http://schemas.openxmlformats.org/officeDocument/2006/relationships/hyperlink" Target="http://internet.garant.ru/document?id=12025350&amp;sub=0" TargetMode="External"/><Relationship Id="rId361" Type="http://schemas.openxmlformats.org/officeDocument/2006/relationships/hyperlink" Target="http://internet.garant.ru/document?id=95654&amp;sub=0" TargetMode="External"/><Relationship Id="rId196" Type="http://schemas.openxmlformats.org/officeDocument/2006/relationships/hyperlink" Target="http://internet.garant.ru/document?id=71178786&amp;sub=0" TargetMode="External"/><Relationship Id="rId200" Type="http://schemas.openxmlformats.org/officeDocument/2006/relationships/hyperlink" Target="http://internet.garant.ru/document?id=71334954&amp;sub=0" TargetMode="External"/><Relationship Id="rId16" Type="http://schemas.openxmlformats.org/officeDocument/2006/relationships/hyperlink" Target="http://internet.garant.ru/document?id=71160468&amp;sub=22" TargetMode="External"/><Relationship Id="rId221" Type="http://schemas.openxmlformats.org/officeDocument/2006/relationships/hyperlink" Target="http://internet.garant.ru/document?id=95654&amp;sub=10000" TargetMode="External"/><Relationship Id="rId242" Type="http://schemas.openxmlformats.org/officeDocument/2006/relationships/hyperlink" Target="http://internet.garant.ru/document?id=12023803&amp;sub=1000" TargetMode="External"/><Relationship Id="rId263" Type="http://schemas.openxmlformats.org/officeDocument/2006/relationships/hyperlink" Target="http://internet.garant.ru/document?id=70252494&amp;sub=0" TargetMode="External"/><Relationship Id="rId284" Type="http://schemas.openxmlformats.org/officeDocument/2006/relationships/hyperlink" Target="http://internet.garant.ru/document?id=3822121&amp;sub=0" TargetMode="External"/><Relationship Id="rId319" Type="http://schemas.openxmlformats.org/officeDocument/2006/relationships/hyperlink" Target="http://internet.garant.ru/document?id=6080772&amp;sub=0" TargetMode="External"/><Relationship Id="rId37" Type="http://schemas.openxmlformats.org/officeDocument/2006/relationships/hyperlink" Target="http://internet.garant.ru/document?id=70733226&amp;sub=0" TargetMode="External"/><Relationship Id="rId58" Type="http://schemas.openxmlformats.org/officeDocument/2006/relationships/hyperlink" Target="http://internet.garant.ru/document?id=70319054&amp;sub=0" TargetMode="External"/><Relationship Id="rId79" Type="http://schemas.openxmlformats.org/officeDocument/2006/relationships/hyperlink" Target="http://internet.garant.ru/document?id=71194576&amp;sub=0" TargetMode="External"/><Relationship Id="rId102" Type="http://schemas.openxmlformats.org/officeDocument/2006/relationships/hyperlink" Target="http://internet.garant.ru/document?id=12012084&amp;sub=0" TargetMode="External"/><Relationship Id="rId123" Type="http://schemas.openxmlformats.org/officeDocument/2006/relationships/hyperlink" Target="http://internet.garant.ru/document?id=8820487&amp;sub=0" TargetMode="External"/><Relationship Id="rId144" Type="http://schemas.openxmlformats.org/officeDocument/2006/relationships/hyperlink" Target="http://internet.garant.ru/document?id=70149640&amp;sub=0" TargetMode="External"/><Relationship Id="rId330" Type="http://schemas.openxmlformats.org/officeDocument/2006/relationships/hyperlink" Target="http://internet.garant.ru/document?id=3822428&amp;sub=0" TargetMode="External"/><Relationship Id="rId90" Type="http://schemas.openxmlformats.org/officeDocument/2006/relationships/hyperlink" Target="http://internet.garant.ru/document?id=8826969&amp;sub=0" TargetMode="External"/><Relationship Id="rId165" Type="http://schemas.openxmlformats.org/officeDocument/2006/relationships/hyperlink" Target="http://internet.garant.ru/document?id=8823600&amp;sub=10000" TargetMode="External"/><Relationship Id="rId186" Type="http://schemas.openxmlformats.org/officeDocument/2006/relationships/hyperlink" Target="http://internet.garant.ru/document?id=70733200&amp;sub=0" TargetMode="External"/><Relationship Id="rId351" Type="http://schemas.openxmlformats.org/officeDocument/2006/relationships/hyperlink" Target="http://internet.garant.ru/document?id=3822843&amp;sub=0" TargetMode="External"/><Relationship Id="rId211" Type="http://schemas.openxmlformats.org/officeDocument/2006/relationships/hyperlink" Target="http://internet.garant.ru/document?id=70149640&amp;sub=0" TargetMode="External"/><Relationship Id="rId232" Type="http://schemas.openxmlformats.org/officeDocument/2006/relationships/hyperlink" Target="http://internet.garant.ru/document?id=70335690&amp;sub=197" TargetMode="External"/><Relationship Id="rId253" Type="http://schemas.openxmlformats.org/officeDocument/2006/relationships/hyperlink" Target="http://internet.garant.ru/document?id=99459&amp;sub=0" TargetMode="External"/><Relationship Id="rId274" Type="http://schemas.openxmlformats.org/officeDocument/2006/relationships/hyperlink" Target="http://internet.garant.ru/document?id=70058960&amp;sub=0" TargetMode="External"/><Relationship Id="rId295" Type="http://schemas.openxmlformats.org/officeDocument/2006/relationships/hyperlink" Target="http://internet.garant.ru/document?id=6080772&amp;sub=0" TargetMode="External"/><Relationship Id="rId309" Type="http://schemas.openxmlformats.org/officeDocument/2006/relationships/hyperlink" Target="http://internet.garant.ru/document?id=6080772&amp;sub=0" TargetMode="External"/><Relationship Id="rId27" Type="http://schemas.openxmlformats.org/officeDocument/2006/relationships/hyperlink" Target="http://internet.garant.ru/document?id=70360112&amp;sub=0" TargetMode="External"/><Relationship Id="rId48" Type="http://schemas.openxmlformats.org/officeDocument/2006/relationships/hyperlink" Target="http://internet.garant.ru/document?id=71195402&amp;sub=0" TargetMode="External"/><Relationship Id="rId69" Type="http://schemas.openxmlformats.org/officeDocument/2006/relationships/hyperlink" Target="http://internet.garant.ru/document?id=70733226&amp;sub=0" TargetMode="External"/><Relationship Id="rId113" Type="http://schemas.openxmlformats.org/officeDocument/2006/relationships/image" Target="media/image22.emf"/><Relationship Id="rId134" Type="http://schemas.openxmlformats.org/officeDocument/2006/relationships/hyperlink" Target="http://internet.garant.ru/document?id=8963723&amp;sub=0" TargetMode="External"/><Relationship Id="rId320" Type="http://schemas.openxmlformats.org/officeDocument/2006/relationships/hyperlink" Target="http://internet.garant.ru/document?id=6080772&amp;sub=1218" TargetMode="External"/><Relationship Id="rId80" Type="http://schemas.openxmlformats.org/officeDocument/2006/relationships/hyperlink" Target="http://internet.garant.ru/document?id=71195402&amp;sub=0" TargetMode="External"/><Relationship Id="rId155" Type="http://schemas.openxmlformats.org/officeDocument/2006/relationships/hyperlink" Target="http://internet.garant.ru/document?id=71025376&amp;sub=0" TargetMode="External"/><Relationship Id="rId176" Type="http://schemas.openxmlformats.org/officeDocument/2006/relationships/hyperlink" Target="http://internet.garant.ru/document?id=70319054&amp;sub=0" TargetMode="External"/><Relationship Id="rId197" Type="http://schemas.openxmlformats.org/officeDocument/2006/relationships/hyperlink" Target="http://internet.garant.ru/document?id=71194576&amp;sub=0" TargetMode="External"/><Relationship Id="rId341" Type="http://schemas.openxmlformats.org/officeDocument/2006/relationships/hyperlink" Target="http://internet.garant.ru/document?id=86367&amp;sub=0" TargetMode="External"/><Relationship Id="rId362" Type="http://schemas.openxmlformats.org/officeDocument/2006/relationships/hyperlink" Target="http://internet.garant.ru/document?id=70640828&amp;sub=0" TargetMode="External"/><Relationship Id="rId201" Type="http://schemas.openxmlformats.org/officeDocument/2006/relationships/hyperlink" Target="http://internet.garant.ru/document?id=6080772&amp;sub=0" TargetMode="External"/><Relationship Id="rId222" Type="http://schemas.openxmlformats.org/officeDocument/2006/relationships/hyperlink" Target="http://internet.garant.ru/document?id=3822843&amp;sub=0" TargetMode="External"/><Relationship Id="rId243" Type="http://schemas.openxmlformats.org/officeDocument/2006/relationships/hyperlink" Target="http://internet.garant.ru/document?id=6080772&amp;sub=0" TargetMode="External"/><Relationship Id="rId264" Type="http://schemas.openxmlformats.org/officeDocument/2006/relationships/hyperlink" Target="http://internet.garant.ru/document?id=3824242&amp;sub=0" TargetMode="External"/><Relationship Id="rId285" Type="http://schemas.openxmlformats.org/officeDocument/2006/relationships/hyperlink" Target="http://internet.garant.ru/document?id=3822121&amp;sub=530" TargetMode="External"/><Relationship Id="rId17" Type="http://schemas.openxmlformats.org/officeDocument/2006/relationships/image" Target="media/image9.emf"/><Relationship Id="rId38" Type="http://schemas.openxmlformats.org/officeDocument/2006/relationships/hyperlink" Target="http://internet.garant.ru/document?id=70785206&amp;sub=0" TargetMode="External"/><Relationship Id="rId59" Type="http://schemas.openxmlformats.org/officeDocument/2006/relationships/hyperlink" Target="http://internet.garant.ru/document?id=70360112&amp;sub=0" TargetMode="External"/><Relationship Id="rId103" Type="http://schemas.openxmlformats.org/officeDocument/2006/relationships/image" Target="media/image16.emf"/><Relationship Id="rId124" Type="http://schemas.openxmlformats.org/officeDocument/2006/relationships/hyperlink" Target="http://internet.garant.ru/document?id=8820487&amp;sub=0" TargetMode="External"/><Relationship Id="rId310" Type="http://schemas.openxmlformats.org/officeDocument/2006/relationships/hyperlink" Target="http://internet.garant.ru/document?id=70149640&amp;sub=0" TargetMode="External"/><Relationship Id="rId70" Type="http://schemas.openxmlformats.org/officeDocument/2006/relationships/hyperlink" Target="http://internet.garant.ru/document?id=70785206&amp;sub=0" TargetMode="External"/><Relationship Id="rId91" Type="http://schemas.openxmlformats.org/officeDocument/2006/relationships/hyperlink" Target="http://internet.garant.ru/document?id=8828986&amp;sub=0" TargetMode="External"/><Relationship Id="rId145" Type="http://schemas.openxmlformats.org/officeDocument/2006/relationships/hyperlink" Target="http://internet.garant.ru/document?id=6080772&amp;sub=0" TargetMode="External"/><Relationship Id="rId166" Type="http://schemas.openxmlformats.org/officeDocument/2006/relationships/hyperlink" Target="http://internet.garant.ru/document?id=70149640&amp;sub=0" TargetMode="External"/><Relationship Id="rId187" Type="http://schemas.openxmlformats.org/officeDocument/2006/relationships/hyperlink" Target="http://internet.garant.ru/document?id=70733226&amp;sub=0" TargetMode="External"/><Relationship Id="rId331" Type="http://schemas.openxmlformats.org/officeDocument/2006/relationships/hyperlink" Target="http://internet.garant.ru/document?id=12086381&amp;sub=0" TargetMode="External"/><Relationship Id="rId352" Type="http://schemas.openxmlformats.org/officeDocument/2006/relationships/hyperlink" Target="http://internet.garant.ru/document?id=12029844&amp;sub=10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?id=6080772&amp;sub=0" TargetMode="External"/><Relationship Id="rId233" Type="http://schemas.openxmlformats.org/officeDocument/2006/relationships/hyperlink" Target="http://internet.garant.ru/document?id=70335690&amp;sub=0" TargetMode="External"/><Relationship Id="rId254" Type="http://schemas.openxmlformats.org/officeDocument/2006/relationships/hyperlink" Target="http://internet.garant.ru/document?id=99459&amp;sub=2454" TargetMode="External"/><Relationship Id="rId28" Type="http://schemas.openxmlformats.org/officeDocument/2006/relationships/hyperlink" Target="http://internet.garant.ru/document?id=70414766&amp;sub=0" TargetMode="External"/><Relationship Id="rId49" Type="http://schemas.openxmlformats.org/officeDocument/2006/relationships/hyperlink" Target="http://internet.garant.ru/document?id=71285142&amp;sub=0" TargetMode="External"/><Relationship Id="rId114" Type="http://schemas.openxmlformats.org/officeDocument/2006/relationships/image" Target="media/image23.emf"/><Relationship Id="rId275" Type="http://schemas.openxmlformats.org/officeDocument/2006/relationships/hyperlink" Target="http://internet.garant.ru/document?id=2206291&amp;sub=0" TargetMode="External"/><Relationship Id="rId296" Type="http://schemas.openxmlformats.org/officeDocument/2006/relationships/hyperlink" Target="http://internet.garant.ru/document?id=6080772&amp;sub=55" TargetMode="External"/><Relationship Id="rId300" Type="http://schemas.openxmlformats.org/officeDocument/2006/relationships/hyperlink" Target="http://internet.garant.ru/document?id=6080772&amp;sub=0" TargetMode="External"/><Relationship Id="rId60" Type="http://schemas.openxmlformats.org/officeDocument/2006/relationships/hyperlink" Target="http://internet.garant.ru/document?id=70414766&amp;sub=0" TargetMode="External"/><Relationship Id="rId81" Type="http://schemas.openxmlformats.org/officeDocument/2006/relationships/hyperlink" Target="http://internet.garant.ru/document?id=71285142&amp;sub=0" TargetMode="External"/><Relationship Id="rId135" Type="http://schemas.openxmlformats.org/officeDocument/2006/relationships/hyperlink" Target="http://internet.garant.ru/document?id=8971108&amp;sub=0" TargetMode="External"/><Relationship Id="rId156" Type="http://schemas.openxmlformats.org/officeDocument/2006/relationships/hyperlink" Target="http://internet.garant.ru/document?id=71160468&amp;sub=22" TargetMode="External"/><Relationship Id="rId177" Type="http://schemas.openxmlformats.org/officeDocument/2006/relationships/hyperlink" Target="http://internet.garant.ru/document?id=70360112&amp;sub=0" TargetMode="External"/><Relationship Id="rId198" Type="http://schemas.openxmlformats.org/officeDocument/2006/relationships/hyperlink" Target="http://internet.garant.ru/document?id=71195402&amp;sub=0" TargetMode="External"/><Relationship Id="rId321" Type="http://schemas.openxmlformats.org/officeDocument/2006/relationships/hyperlink" Target="http://internet.garant.ru/document?id=6080772&amp;sub=1300" TargetMode="External"/><Relationship Id="rId342" Type="http://schemas.openxmlformats.org/officeDocument/2006/relationships/hyperlink" Target="http://internet.garant.ru/document?id=12061584&amp;sub=0" TargetMode="External"/><Relationship Id="rId363" Type="http://schemas.openxmlformats.org/officeDocument/2006/relationships/hyperlink" Target="http://internet.garant.ru/document?id=70335690&amp;sub=0" TargetMode="External"/><Relationship Id="rId202" Type="http://schemas.openxmlformats.org/officeDocument/2006/relationships/hyperlink" Target="http://internet.garant.ru/document?id=70149640&amp;sub=0" TargetMode="External"/><Relationship Id="rId223" Type="http://schemas.openxmlformats.org/officeDocument/2006/relationships/hyperlink" Target="http://internet.garant.ru/document?id=3822843&amp;sub=0" TargetMode="External"/><Relationship Id="rId244" Type="http://schemas.openxmlformats.org/officeDocument/2006/relationships/hyperlink" Target="http://internet.garant.ru/document?id=6080772&amp;sub=0" TargetMode="External"/><Relationship Id="rId18" Type="http://schemas.openxmlformats.org/officeDocument/2006/relationships/image" Target="media/image10.emf"/><Relationship Id="rId39" Type="http://schemas.openxmlformats.org/officeDocument/2006/relationships/hyperlink" Target="http://internet.garant.ru/document?id=70785196&amp;sub=0" TargetMode="External"/><Relationship Id="rId265" Type="http://schemas.openxmlformats.org/officeDocument/2006/relationships/hyperlink" Target="http://internet.garant.ru/document?id=3823941&amp;sub=0" TargetMode="External"/><Relationship Id="rId286" Type="http://schemas.openxmlformats.org/officeDocument/2006/relationships/hyperlink" Target="http://internet.garant.ru/document?id=70187238&amp;sub=0" TargetMode="External"/><Relationship Id="rId50" Type="http://schemas.openxmlformats.org/officeDocument/2006/relationships/hyperlink" Target="http://internet.garant.ru/document?id=71334954&amp;sub=0" TargetMode="External"/><Relationship Id="rId104" Type="http://schemas.openxmlformats.org/officeDocument/2006/relationships/hyperlink" Target="http://internet.garant.ru/document?id=8827409&amp;sub=1000" TargetMode="External"/><Relationship Id="rId125" Type="http://schemas.openxmlformats.org/officeDocument/2006/relationships/hyperlink" Target="http://internet.garant.ru/document?id=8822166&amp;sub=0" TargetMode="External"/><Relationship Id="rId146" Type="http://schemas.openxmlformats.org/officeDocument/2006/relationships/hyperlink" Target="http://internet.garant.ru/document?id=8823600&amp;sub=10000" TargetMode="External"/><Relationship Id="rId167" Type="http://schemas.openxmlformats.org/officeDocument/2006/relationships/hyperlink" Target="http://internet.garant.ru/document?id=6080772&amp;sub=0" TargetMode="External"/><Relationship Id="rId188" Type="http://schemas.openxmlformats.org/officeDocument/2006/relationships/hyperlink" Target="http://internet.garant.ru/document?id=70785206&amp;sub=0" TargetMode="External"/><Relationship Id="rId311" Type="http://schemas.openxmlformats.org/officeDocument/2006/relationships/hyperlink" Target="http://internet.garant.ru/document?id=6080772&amp;sub=0" TargetMode="External"/><Relationship Id="rId332" Type="http://schemas.openxmlformats.org/officeDocument/2006/relationships/hyperlink" Target="http://internet.garant.ru/document?id=12047594&amp;sub=0" TargetMode="External"/><Relationship Id="rId353" Type="http://schemas.openxmlformats.org/officeDocument/2006/relationships/hyperlink" Target="http://internet.garant.ru/document?id=12029844&amp;sub=0" TargetMode="External"/><Relationship Id="rId71" Type="http://schemas.openxmlformats.org/officeDocument/2006/relationships/hyperlink" Target="http://internet.garant.ru/document?id=70785196&amp;sub=0" TargetMode="External"/><Relationship Id="rId92" Type="http://schemas.openxmlformats.org/officeDocument/2006/relationships/hyperlink" Target="http://internet.garant.ru/document?id=8834842&amp;sub=0" TargetMode="External"/><Relationship Id="rId213" Type="http://schemas.openxmlformats.org/officeDocument/2006/relationships/hyperlink" Target="http://internet.garant.ru/document?id=6080772&amp;sub=0" TargetMode="External"/><Relationship Id="rId234" Type="http://schemas.openxmlformats.org/officeDocument/2006/relationships/image" Target="media/image36.emf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?id=70452546&amp;sub=0" TargetMode="External"/><Relationship Id="rId255" Type="http://schemas.openxmlformats.org/officeDocument/2006/relationships/hyperlink" Target="http://internet.garant.ru/document?id=12061584&amp;sub=0" TargetMode="External"/><Relationship Id="rId276" Type="http://schemas.openxmlformats.org/officeDocument/2006/relationships/hyperlink" Target="http://internet.garant.ru/document?id=70058960&amp;sub=1000" TargetMode="External"/><Relationship Id="rId297" Type="http://schemas.openxmlformats.org/officeDocument/2006/relationships/hyperlink" Target="http://internet.garant.ru/document?id=3822121&amp;sub=0" TargetMode="External"/><Relationship Id="rId40" Type="http://schemas.openxmlformats.org/officeDocument/2006/relationships/hyperlink" Target="http://internet.garant.ru/document?id=70840486&amp;sub=0" TargetMode="External"/><Relationship Id="rId115" Type="http://schemas.openxmlformats.org/officeDocument/2006/relationships/image" Target="media/image24.emf"/><Relationship Id="rId136" Type="http://schemas.openxmlformats.org/officeDocument/2006/relationships/image" Target="media/image31.emf"/><Relationship Id="rId157" Type="http://schemas.openxmlformats.org/officeDocument/2006/relationships/hyperlink" Target="http://internet.garant.ru/document?id=70149640&amp;sub=0" TargetMode="External"/><Relationship Id="rId178" Type="http://schemas.openxmlformats.org/officeDocument/2006/relationships/hyperlink" Target="http://internet.garant.ru/document?id=70414766&amp;sub=0" TargetMode="External"/><Relationship Id="rId301" Type="http://schemas.openxmlformats.org/officeDocument/2006/relationships/hyperlink" Target="http://internet.garant.ru/document?id=8823600&amp;sub=10000" TargetMode="External"/><Relationship Id="rId322" Type="http://schemas.openxmlformats.org/officeDocument/2006/relationships/hyperlink" Target="http://internet.garant.ru/document?id=4079201&amp;sub=0" TargetMode="External"/><Relationship Id="rId343" Type="http://schemas.openxmlformats.org/officeDocument/2006/relationships/hyperlink" Target="http://internet.garant.ru/document?id=12069426&amp;sub=0" TargetMode="External"/><Relationship Id="rId364" Type="http://schemas.openxmlformats.org/officeDocument/2006/relationships/fontTable" Target="fontTable.xml"/><Relationship Id="rId61" Type="http://schemas.openxmlformats.org/officeDocument/2006/relationships/hyperlink" Target="http://internet.garant.ru/document?id=70452546&amp;sub=0" TargetMode="External"/><Relationship Id="rId82" Type="http://schemas.openxmlformats.org/officeDocument/2006/relationships/hyperlink" Target="http://internet.garant.ru/document?id=71334954&amp;sub=0" TargetMode="External"/><Relationship Id="rId199" Type="http://schemas.openxmlformats.org/officeDocument/2006/relationships/hyperlink" Target="http://internet.garant.ru/document?id=71285142&amp;sub=0" TargetMode="External"/><Relationship Id="rId203" Type="http://schemas.openxmlformats.org/officeDocument/2006/relationships/hyperlink" Target="http://internet.garant.ru/document?id=6079303&amp;sub=0" TargetMode="External"/><Relationship Id="rId19" Type="http://schemas.openxmlformats.org/officeDocument/2006/relationships/hyperlink" Target="http://internet.garant.ru/document?id=8813763&amp;sub=0" TargetMode="External"/><Relationship Id="rId224" Type="http://schemas.openxmlformats.org/officeDocument/2006/relationships/hyperlink" Target="http://internet.garant.ru/document?id=12061584&amp;sub=761" TargetMode="External"/><Relationship Id="rId245" Type="http://schemas.openxmlformats.org/officeDocument/2006/relationships/image" Target="media/image38.emf"/><Relationship Id="rId266" Type="http://schemas.openxmlformats.org/officeDocument/2006/relationships/hyperlink" Target="http://internet.garant.ru/document?id=3823941&amp;sub=312" TargetMode="External"/><Relationship Id="rId287" Type="http://schemas.openxmlformats.org/officeDocument/2006/relationships/hyperlink" Target="http://internet.garant.ru/document?id=2206303&amp;sub=0" TargetMode="External"/><Relationship Id="rId30" Type="http://schemas.openxmlformats.org/officeDocument/2006/relationships/hyperlink" Target="http://internet.garant.ru/document?id=70600508&amp;sub=0" TargetMode="External"/><Relationship Id="rId105" Type="http://schemas.openxmlformats.org/officeDocument/2006/relationships/image" Target="media/image17.emf"/><Relationship Id="rId126" Type="http://schemas.openxmlformats.org/officeDocument/2006/relationships/hyperlink" Target="http://internet.garant.ru/document?id=8823226&amp;sub=0" TargetMode="External"/><Relationship Id="rId147" Type="http://schemas.openxmlformats.org/officeDocument/2006/relationships/hyperlink" Target="http://internet.garant.ru/document?id=70149640&amp;sub=0" TargetMode="External"/><Relationship Id="rId168" Type="http://schemas.openxmlformats.org/officeDocument/2006/relationships/hyperlink" Target="http://internet.garant.ru/document?id=8823600&amp;sub=10000" TargetMode="External"/><Relationship Id="rId312" Type="http://schemas.openxmlformats.org/officeDocument/2006/relationships/hyperlink" Target="http://internet.garant.ru/document?id=6079303&amp;sub=0" TargetMode="External"/><Relationship Id="rId333" Type="http://schemas.openxmlformats.org/officeDocument/2006/relationships/hyperlink" Target="http://internet.garant.ru/document?id=12015118&amp;sub=3" TargetMode="External"/><Relationship Id="rId354" Type="http://schemas.openxmlformats.org/officeDocument/2006/relationships/hyperlink" Target="http://internet.garant.ru/document?id=2205928&amp;sub=0" TargetMode="External"/><Relationship Id="rId51" Type="http://schemas.openxmlformats.org/officeDocument/2006/relationships/hyperlink" Target="http://internet.garant.ru/document?id=12077989&amp;sub=10000" TargetMode="External"/><Relationship Id="rId72" Type="http://schemas.openxmlformats.org/officeDocument/2006/relationships/hyperlink" Target="http://internet.garant.ru/document?id=70840486&amp;sub=0" TargetMode="External"/><Relationship Id="rId93" Type="http://schemas.openxmlformats.org/officeDocument/2006/relationships/hyperlink" Target="http://internet.garant.ru/document?id=8844419&amp;sub=0" TargetMode="External"/><Relationship Id="rId189" Type="http://schemas.openxmlformats.org/officeDocument/2006/relationships/hyperlink" Target="http://internet.garant.ru/document?id=70785196&amp;sub=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?id=70149640&amp;sub=0" TargetMode="External"/><Relationship Id="rId235" Type="http://schemas.openxmlformats.org/officeDocument/2006/relationships/image" Target="media/image37.emf"/><Relationship Id="rId256" Type="http://schemas.openxmlformats.org/officeDocument/2006/relationships/hyperlink" Target="http://internet.garant.ru/document?id=12058477&amp;sub=10000" TargetMode="External"/><Relationship Id="rId277" Type="http://schemas.openxmlformats.org/officeDocument/2006/relationships/hyperlink" Target="http://internet.garant.ru/document?id=70187242&amp;sub=0" TargetMode="External"/><Relationship Id="rId298" Type="http://schemas.openxmlformats.org/officeDocument/2006/relationships/hyperlink" Target="http://internet.garant.ru/document?id=3822121&amp;sub=530" TargetMode="External"/><Relationship Id="rId116" Type="http://schemas.openxmlformats.org/officeDocument/2006/relationships/image" Target="media/image25.emf"/><Relationship Id="rId137" Type="http://schemas.openxmlformats.org/officeDocument/2006/relationships/image" Target="media/image32.emf"/><Relationship Id="rId158" Type="http://schemas.openxmlformats.org/officeDocument/2006/relationships/hyperlink" Target="http://internet.garant.ru/document?id=6080772&amp;sub=0" TargetMode="External"/><Relationship Id="rId302" Type="http://schemas.openxmlformats.org/officeDocument/2006/relationships/hyperlink" Target="http://internet.garant.ru/document?id=6080772&amp;sub=0" TargetMode="External"/><Relationship Id="rId323" Type="http://schemas.openxmlformats.org/officeDocument/2006/relationships/hyperlink" Target="http://internet.garant.ru/document?id=3822428&amp;sub=0" TargetMode="External"/><Relationship Id="rId344" Type="http://schemas.openxmlformats.org/officeDocument/2006/relationships/hyperlink" Target="http://internet.garant.ru/document?id=71025376&amp;sub=0" TargetMode="External"/><Relationship Id="rId20" Type="http://schemas.openxmlformats.org/officeDocument/2006/relationships/image" Target="media/image11.emf"/><Relationship Id="rId41" Type="http://schemas.openxmlformats.org/officeDocument/2006/relationships/hyperlink" Target="http://internet.garant.ru/document?id=71008014&amp;sub=0" TargetMode="External"/><Relationship Id="rId62" Type="http://schemas.openxmlformats.org/officeDocument/2006/relationships/hyperlink" Target="http://internet.garant.ru/document?id=70600508&amp;sub=0" TargetMode="External"/><Relationship Id="rId83" Type="http://schemas.openxmlformats.org/officeDocument/2006/relationships/hyperlink" Target="http://internet.garant.ru/document?id=8978995&amp;sub=0" TargetMode="External"/><Relationship Id="rId179" Type="http://schemas.openxmlformats.org/officeDocument/2006/relationships/hyperlink" Target="http://internet.garant.ru/document?id=70452546&amp;sub=0" TargetMode="External"/><Relationship Id="rId365" Type="http://schemas.openxmlformats.org/officeDocument/2006/relationships/theme" Target="theme/theme1.xml"/><Relationship Id="rId190" Type="http://schemas.openxmlformats.org/officeDocument/2006/relationships/hyperlink" Target="http://internet.garant.ru/document?id=70840486&amp;sub=0" TargetMode="External"/><Relationship Id="rId204" Type="http://schemas.openxmlformats.org/officeDocument/2006/relationships/hyperlink" Target="http://internet.garant.ru/document?id=6080772&amp;sub=0" TargetMode="External"/><Relationship Id="rId225" Type="http://schemas.openxmlformats.org/officeDocument/2006/relationships/hyperlink" Target="http://internet.garant.ru/document?id=12061584&amp;sub=0" TargetMode="External"/><Relationship Id="rId246" Type="http://schemas.openxmlformats.org/officeDocument/2006/relationships/hyperlink" Target="http://internet.garant.ru/document?id=6080772&amp;sub=0" TargetMode="External"/><Relationship Id="rId267" Type="http://schemas.openxmlformats.org/officeDocument/2006/relationships/hyperlink" Target="http://internet.garant.ru/document?id=12061584&amp;sub=0" TargetMode="External"/><Relationship Id="rId288" Type="http://schemas.openxmlformats.org/officeDocument/2006/relationships/hyperlink" Target="http://internet.garant.ru/document?id=2206303&amp;sub=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20741</Words>
  <Characters>118226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2017-10-05T05:54:00Z</dcterms:created>
  <dcterms:modified xsi:type="dcterms:W3CDTF">2017-10-05T05:57:00Z</dcterms:modified>
</cp:coreProperties>
</file>